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C8DA3" w14:textId="2B4025F8" w:rsidR="008A20E2" w:rsidRPr="008A20E2" w:rsidRDefault="008A20E2" w:rsidP="008A20E2">
      <w:pPr>
        <w:widowControl w:val="0"/>
        <w:autoSpaceDE w:val="0"/>
        <w:autoSpaceDN w:val="0"/>
        <w:adjustRightInd w:val="0"/>
        <w:spacing w:after="0"/>
        <w:rPr>
          <w:rFonts w:ascii="Calibri" w:eastAsia="Times New Roman" w:hAnsi="Calibri" w:cs="Comic Sans MS"/>
          <w:color w:val="000000"/>
          <w:sz w:val="23"/>
          <w:szCs w:val="23"/>
          <w:lang w:val="en-GB" w:eastAsia="en-GB"/>
        </w:rPr>
      </w:pPr>
      <w:bookmarkStart w:id="0" w:name="_Hlk56071877"/>
      <w:r w:rsidRPr="008A20E2">
        <w:rPr>
          <w:rFonts w:ascii="Calibri" w:eastAsia="Times New Roman" w:hAnsi="Calibri" w:cs="Comic Sans MS"/>
          <w:noProof/>
          <w:color w:val="000000"/>
          <w:sz w:val="23"/>
          <w:szCs w:val="23"/>
          <w:lang w:val="en-GB" w:eastAsia="en-GB"/>
        </w:rPr>
        <w:drawing>
          <wp:anchor distT="0" distB="0" distL="114300" distR="114300" simplePos="0" relativeHeight="251657728" behindDoc="0" locked="0" layoutInCell="1" allowOverlap="1" wp14:anchorId="690CB66E" wp14:editId="4419C24F">
            <wp:simplePos x="0" y="0"/>
            <wp:positionH relativeFrom="margin">
              <wp:align>center</wp:align>
            </wp:positionH>
            <wp:positionV relativeFrom="paragraph">
              <wp:posOffset>25400</wp:posOffset>
            </wp:positionV>
            <wp:extent cx="762000" cy="10172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017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27292" w14:textId="57724A85" w:rsidR="008A20E2" w:rsidRPr="008A20E2" w:rsidRDefault="008A20E2" w:rsidP="008A20E2">
      <w:pPr>
        <w:widowControl w:val="0"/>
        <w:autoSpaceDE w:val="0"/>
        <w:autoSpaceDN w:val="0"/>
        <w:adjustRightInd w:val="0"/>
        <w:spacing w:after="0"/>
        <w:jc w:val="both"/>
        <w:rPr>
          <w:rFonts w:ascii="Calibri" w:eastAsia="Times New Roman" w:hAnsi="Calibri" w:cs="Comic Sans MS"/>
          <w:sz w:val="24"/>
          <w:lang w:val="en-GB" w:eastAsia="en-GB"/>
        </w:rPr>
      </w:pPr>
      <w:r w:rsidRPr="008A20E2">
        <w:rPr>
          <w:rFonts w:ascii="Calibri" w:eastAsia="Times New Roman" w:hAnsi="Calibri" w:cs="Comic Sans MS"/>
          <w:noProof/>
          <w:sz w:val="24"/>
          <w:lang w:val="en-GB" w:eastAsia="en-GB"/>
        </w:rPr>
        <w:drawing>
          <wp:anchor distT="0" distB="0" distL="114300" distR="114300" simplePos="0" relativeHeight="251658752" behindDoc="0" locked="0" layoutInCell="1" allowOverlap="1" wp14:anchorId="27BF80EA" wp14:editId="4F06EB00">
            <wp:simplePos x="0" y="0"/>
            <wp:positionH relativeFrom="column">
              <wp:posOffset>5061585</wp:posOffset>
            </wp:positionH>
            <wp:positionV relativeFrom="paragraph">
              <wp:posOffset>-339725</wp:posOffset>
            </wp:positionV>
            <wp:extent cx="1009650" cy="1260475"/>
            <wp:effectExtent l="0" t="0" r="0" b="0"/>
            <wp:wrapNone/>
            <wp:docPr id="4" name="Picture 4" descr="Green Cross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een Cross Onl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9650" cy="1260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20E2">
        <w:rPr>
          <w:rFonts w:ascii="Calibri" w:eastAsia="Times New Roman" w:hAnsi="Calibri" w:cs="Comic Sans MS"/>
          <w:noProof/>
          <w:sz w:val="24"/>
          <w:lang w:val="en-GB" w:eastAsia="en-GB"/>
        </w:rPr>
        <w:drawing>
          <wp:anchor distT="0" distB="0" distL="114300" distR="114300" simplePos="0" relativeHeight="251655680" behindDoc="0" locked="0" layoutInCell="1" allowOverlap="1" wp14:anchorId="78C15A82" wp14:editId="643CA05A">
            <wp:simplePos x="0" y="0"/>
            <wp:positionH relativeFrom="column">
              <wp:posOffset>8255</wp:posOffset>
            </wp:positionH>
            <wp:positionV relativeFrom="paragraph">
              <wp:posOffset>-282575</wp:posOffset>
            </wp:positionV>
            <wp:extent cx="866775" cy="1149985"/>
            <wp:effectExtent l="0" t="0" r="9525" b="0"/>
            <wp:wrapNone/>
            <wp:docPr id="3" name="Picture 3" descr="CAT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 shie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6775" cy="1149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520209" w14:textId="77777777" w:rsidR="008A20E2" w:rsidRPr="008A20E2" w:rsidRDefault="008A20E2" w:rsidP="008A20E2">
      <w:pPr>
        <w:widowControl w:val="0"/>
        <w:autoSpaceDE w:val="0"/>
        <w:autoSpaceDN w:val="0"/>
        <w:adjustRightInd w:val="0"/>
        <w:spacing w:after="0"/>
        <w:jc w:val="both"/>
        <w:rPr>
          <w:rFonts w:ascii="Calibri" w:eastAsia="Times New Roman" w:hAnsi="Calibri" w:cs="Comic Sans MS"/>
          <w:sz w:val="24"/>
          <w:lang w:val="en-GB" w:eastAsia="en-GB"/>
        </w:rPr>
      </w:pPr>
    </w:p>
    <w:p w14:paraId="1924F98D" w14:textId="77777777" w:rsidR="008A20E2" w:rsidRPr="008A20E2" w:rsidRDefault="008A20E2" w:rsidP="008A20E2">
      <w:pPr>
        <w:widowControl w:val="0"/>
        <w:autoSpaceDE w:val="0"/>
        <w:autoSpaceDN w:val="0"/>
        <w:adjustRightInd w:val="0"/>
        <w:spacing w:after="0"/>
        <w:jc w:val="center"/>
        <w:rPr>
          <w:rFonts w:ascii="Calibri" w:eastAsia="Times New Roman" w:hAnsi="Calibri" w:cs="Comic Sans MS"/>
          <w:sz w:val="24"/>
          <w:lang w:val="en-GB" w:eastAsia="en-GB"/>
        </w:rPr>
      </w:pPr>
    </w:p>
    <w:p w14:paraId="3A865E61" w14:textId="77777777" w:rsidR="008A20E2" w:rsidRPr="008A20E2" w:rsidRDefault="008A20E2" w:rsidP="008A20E2">
      <w:pPr>
        <w:widowControl w:val="0"/>
        <w:autoSpaceDE w:val="0"/>
        <w:autoSpaceDN w:val="0"/>
        <w:adjustRightInd w:val="0"/>
        <w:spacing w:after="0"/>
        <w:rPr>
          <w:rFonts w:ascii="Calibri" w:eastAsia="Times New Roman" w:hAnsi="Calibri" w:cs="Comic Sans MS"/>
          <w:sz w:val="24"/>
          <w:lang w:val="en-GB" w:eastAsia="en-GB"/>
        </w:rPr>
      </w:pPr>
    </w:p>
    <w:p w14:paraId="4FDF8601" w14:textId="77777777" w:rsidR="008A20E2" w:rsidRPr="008A20E2" w:rsidRDefault="008A20E2" w:rsidP="008A20E2">
      <w:pPr>
        <w:widowControl w:val="0"/>
        <w:autoSpaceDE w:val="0"/>
        <w:autoSpaceDN w:val="0"/>
        <w:adjustRightInd w:val="0"/>
        <w:spacing w:after="0"/>
        <w:rPr>
          <w:rFonts w:ascii="Calibri" w:eastAsia="Times New Roman" w:hAnsi="Calibri" w:cs="Comic Sans MS"/>
          <w:sz w:val="24"/>
          <w:lang w:val="en-GB" w:eastAsia="en-GB"/>
        </w:rPr>
      </w:pPr>
    </w:p>
    <w:p w14:paraId="4D24BB3D" w14:textId="77777777" w:rsidR="008A20E2" w:rsidRPr="008A20E2" w:rsidRDefault="008A20E2" w:rsidP="008A20E2">
      <w:pPr>
        <w:widowControl w:val="0"/>
        <w:autoSpaceDE w:val="0"/>
        <w:autoSpaceDN w:val="0"/>
        <w:adjustRightInd w:val="0"/>
        <w:spacing w:after="0"/>
        <w:jc w:val="center"/>
        <w:rPr>
          <w:rFonts w:ascii="Calibri" w:eastAsia="Times New Roman" w:hAnsi="Calibri" w:cs="Comic Sans MS"/>
          <w:b/>
          <w:sz w:val="72"/>
          <w:szCs w:val="72"/>
          <w:lang w:val="en-GB" w:eastAsia="en-GB"/>
        </w:rPr>
      </w:pPr>
    </w:p>
    <w:p w14:paraId="152FFC10" w14:textId="77777777" w:rsidR="008A20E2" w:rsidRPr="008A20E2" w:rsidRDefault="008A20E2" w:rsidP="008A20E2">
      <w:pPr>
        <w:widowControl w:val="0"/>
        <w:autoSpaceDE w:val="0"/>
        <w:autoSpaceDN w:val="0"/>
        <w:adjustRightInd w:val="0"/>
        <w:spacing w:after="0"/>
        <w:jc w:val="center"/>
        <w:rPr>
          <w:rFonts w:ascii="Calibri" w:eastAsia="Times New Roman" w:hAnsi="Calibri" w:cs="Comic Sans MS"/>
          <w:b/>
          <w:sz w:val="72"/>
          <w:szCs w:val="72"/>
          <w:lang w:val="en-GB" w:eastAsia="en-GB"/>
        </w:rPr>
      </w:pPr>
    </w:p>
    <w:p w14:paraId="6CE5B0AD" w14:textId="5EEDA890" w:rsidR="008A20E2" w:rsidRPr="008A20E2" w:rsidRDefault="008A20E2" w:rsidP="008A20E2">
      <w:pPr>
        <w:widowControl w:val="0"/>
        <w:autoSpaceDE w:val="0"/>
        <w:autoSpaceDN w:val="0"/>
        <w:adjustRightInd w:val="0"/>
        <w:spacing w:after="0"/>
        <w:jc w:val="center"/>
        <w:rPr>
          <w:rFonts w:ascii="Calibri" w:eastAsia="Times New Roman" w:hAnsi="Calibri" w:cs="Comic Sans MS"/>
          <w:b/>
          <w:sz w:val="72"/>
          <w:szCs w:val="72"/>
          <w:lang w:val="en-GB" w:eastAsia="en-GB"/>
        </w:rPr>
      </w:pPr>
      <w:r w:rsidRPr="008A20E2">
        <w:rPr>
          <w:rFonts w:ascii="Calibri" w:eastAsia="Times New Roman" w:hAnsi="Calibri" w:cs="Comic Sans MS"/>
          <w:b/>
          <w:noProof/>
          <w:sz w:val="72"/>
          <w:szCs w:val="72"/>
          <w:lang w:val="en-GB" w:eastAsia="en-GB"/>
        </w:rPr>
        <w:drawing>
          <wp:anchor distT="0" distB="0" distL="114300" distR="114300" simplePos="0" relativeHeight="251659776" behindDoc="0" locked="0" layoutInCell="1" allowOverlap="1" wp14:anchorId="2CBA34B3" wp14:editId="275E1238">
            <wp:simplePos x="0" y="0"/>
            <wp:positionH relativeFrom="margin">
              <wp:align>center</wp:align>
            </wp:positionH>
            <wp:positionV relativeFrom="paragraph">
              <wp:posOffset>-1020445</wp:posOffset>
            </wp:positionV>
            <wp:extent cx="1943100" cy="2108835"/>
            <wp:effectExtent l="0" t="0" r="0" b="5715"/>
            <wp:wrapNone/>
            <wp:docPr id="2" name="Picture 2" descr="Blessed Edward Campion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essed Edward Campion Feder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2108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7C5E6" w14:textId="77777777" w:rsidR="008A20E2" w:rsidRPr="008A20E2" w:rsidRDefault="008A20E2" w:rsidP="008A20E2">
      <w:pPr>
        <w:widowControl w:val="0"/>
        <w:autoSpaceDE w:val="0"/>
        <w:autoSpaceDN w:val="0"/>
        <w:adjustRightInd w:val="0"/>
        <w:spacing w:after="0"/>
        <w:jc w:val="center"/>
        <w:rPr>
          <w:rFonts w:ascii="Calibri" w:eastAsia="Times New Roman" w:hAnsi="Calibri" w:cs="Comic Sans MS"/>
          <w:b/>
          <w:sz w:val="72"/>
          <w:szCs w:val="72"/>
          <w:lang w:val="en-GB" w:eastAsia="en-GB"/>
        </w:rPr>
      </w:pPr>
    </w:p>
    <w:bookmarkEnd w:id="0"/>
    <w:p w14:paraId="0AB6C3E6" w14:textId="6BBCDCCB" w:rsidR="006A6235" w:rsidRPr="006A6235" w:rsidRDefault="00DA5E74" w:rsidP="006A6235">
      <w:pPr>
        <w:widowControl w:val="0"/>
        <w:autoSpaceDE w:val="0"/>
        <w:autoSpaceDN w:val="0"/>
        <w:adjustRightInd w:val="0"/>
        <w:spacing w:after="0"/>
        <w:jc w:val="center"/>
        <w:rPr>
          <w:rFonts w:ascii="Calibri" w:eastAsia="Times New Roman" w:hAnsi="Calibri" w:cs="Comic Sans MS"/>
          <w:b/>
          <w:bCs/>
          <w:sz w:val="96"/>
          <w:szCs w:val="96"/>
          <w:lang w:val="en-GB" w:eastAsia="en-GB"/>
        </w:rPr>
      </w:pPr>
      <w:r>
        <w:rPr>
          <w:rFonts w:ascii="Calibri" w:eastAsia="Times New Roman" w:hAnsi="Calibri" w:cs="Comic Sans MS"/>
          <w:b/>
          <w:bCs/>
          <w:sz w:val="96"/>
          <w:szCs w:val="96"/>
          <w:lang w:val="en-GB" w:eastAsia="en-GB"/>
        </w:rPr>
        <w:t>Maths</w:t>
      </w:r>
      <w:r w:rsidR="006A6235" w:rsidRPr="006A6235">
        <w:rPr>
          <w:rFonts w:ascii="Calibri" w:eastAsia="Times New Roman" w:hAnsi="Calibri" w:cs="Comic Sans MS"/>
          <w:b/>
          <w:bCs/>
          <w:sz w:val="96"/>
          <w:szCs w:val="96"/>
          <w:lang w:val="en-GB" w:eastAsia="en-GB"/>
        </w:rPr>
        <w:t xml:space="preserve"> Policy</w:t>
      </w:r>
    </w:p>
    <w:p w14:paraId="47E3C4AD" w14:textId="045FCAF0" w:rsidR="008A20E2" w:rsidRDefault="008A20E2" w:rsidP="008A20E2">
      <w:pPr>
        <w:widowControl w:val="0"/>
        <w:autoSpaceDE w:val="0"/>
        <w:autoSpaceDN w:val="0"/>
        <w:adjustRightInd w:val="0"/>
        <w:spacing w:after="0"/>
        <w:rPr>
          <w:rFonts w:ascii="Calibri" w:eastAsia="Times New Roman" w:hAnsi="Calibri" w:cs="Comic Sans MS"/>
          <w:i/>
          <w:sz w:val="23"/>
          <w:szCs w:val="23"/>
          <w:lang w:val="en-GB" w:eastAsia="en-GB"/>
        </w:rPr>
      </w:pPr>
    </w:p>
    <w:p w14:paraId="69F907A4" w14:textId="77777777" w:rsidR="00DA5E74" w:rsidRPr="008A20E2" w:rsidRDefault="00DA5E74" w:rsidP="008A20E2">
      <w:pPr>
        <w:widowControl w:val="0"/>
        <w:autoSpaceDE w:val="0"/>
        <w:autoSpaceDN w:val="0"/>
        <w:adjustRightInd w:val="0"/>
        <w:spacing w:after="0"/>
        <w:rPr>
          <w:rFonts w:ascii="Calibri" w:eastAsia="Times New Roman" w:hAnsi="Calibri" w:cs="Comic Sans MS"/>
          <w:i/>
          <w:sz w:val="23"/>
          <w:szCs w:val="23"/>
          <w:lang w:val="en-GB" w:eastAsia="en-GB"/>
        </w:rPr>
      </w:pPr>
    </w:p>
    <w:p w14:paraId="072C48ED" w14:textId="0299125E" w:rsidR="008A20E2" w:rsidRPr="008A20E2" w:rsidRDefault="00DA5E74" w:rsidP="00DA5E74">
      <w:pPr>
        <w:widowControl w:val="0"/>
        <w:autoSpaceDE w:val="0"/>
        <w:autoSpaceDN w:val="0"/>
        <w:adjustRightInd w:val="0"/>
        <w:spacing w:after="0"/>
        <w:jc w:val="center"/>
        <w:rPr>
          <w:rFonts w:ascii="Calibri" w:eastAsia="Times New Roman" w:hAnsi="Calibri" w:cs="Comic Sans MS"/>
          <w:sz w:val="23"/>
          <w:szCs w:val="23"/>
          <w:lang w:val="en-GB" w:eastAsia="en-GB"/>
        </w:rPr>
      </w:pPr>
      <w:r>
        <w:rPr>
          <w:noProof/>
        </w:rPr>
        <w:drawing>
          <wp:inline distT="0" distB="0" distL="0" distR="0" wp14:anchorId="456253A0" wp14:editId="16BBA49B">
            <wp:extent cx="2124075" cy="2558626"/>
            <wp:effectExtent l="0" t="0" r="0" b="0"/>
            <wp:docPr id="26" name="Picture 26" descr="Math for Life. mwordsandthechristianwoman.com | Healing scriptures bible,  Psalm 16:11, Inspirational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th for Life. mwordsandthechristianwoman.com | Healing scriptures bible,  Psalm 16:11, Inspirational wor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36050" cy="2573051"/>
                    </a:xfrm>
                    <a:prstGeom prst="rect">
                      <a:avLst/>
                    </a:prstGeom>
                    <a:noFill/>
                    <a:ln>
                      <a:noFill/>
                    </a:ln>
                  </pic:spPr>
                </pic:pic>
              </a:graphicData>
            </a:graphic>
          </wp:inline>
        </w:drawing>
      </w:r>
    </w:p>
    <w:p w14:paraId="48F64D97" w14:textId="11A71019" w:rsidR="008A20E2" w:rsidRPr="00FC4E27" w:rsidRDefault="008A20E2" w:rsidP="008A20E2">
      <w:pPr>
        <w:widowControl w:val="0"/>
        <w:autoSpaceDE w:val="0"/>
        <w:autoSpaceDN w:val="0"/>
        <w:adjustRightInd w:val="0"/>
        <w:spacing w:after="0"/>
        <w:rPr>
          <w:rFonts w:asciiTheme="minorHAnsi" w:eastAsia="Times New Roman" w:hAnsiTheme="minorHAnsi" w:cstheme="minorHAnsi"/>
          <w:sz w:val="23"/>
          <w:szCs w:val="23"/>
          <w:lang w:val="en-GB" w:eastAsia="en-GB"/>
        </w:rPr>
      </w:pPr>
    </w:p>
    <w:p w14:paraId="512149AD" w14:textId="77777777" w:rsidR="00DA5E74" w:rsidRPr="00FC4E27" w:rsidRDefault="00DA5E74" w:rsidP="008A20E2">
      <w:pPr>
        <w:widowControl w:val="0"/>
        <w:autoSpaceDE w:val="0"/>
        <w:autoSpaceDN w:val="0"/>
        <w:adjustRightInd w:val="0"/>
        <w:spacing w:after="0"/>
        <w:rPr>
          <w:rFonts w:asciiTheme="minorHAnsi" w:eastAsia="Times New Roman" w:hAnsiTheme="minorHAnsi" w:cstheme="minorHAnsi"/>
          <w:sz w:val="23"/>
          <w:szCs w:val="23"/>
          <w:lang w:val="en-GB" w:eastAsia="en-GB"/>
        </w:rPr>
      </w:pPr>
    </w:p>
    <w:tbl>
      <w:tblPr>
        <w:tblW w:w="10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403"/>
        <w:gridCol w:w="3785"/>
      </w:tblGrid>
      <w:tr w:rsidR="008A20E2" w:rsidRPr="00FC4E27" w14:paraId="6174A888" w14:textId="77777777" w:rsidTr="00DA5E74">
        <w:trPr>
          <w:trHeight w:val="282"/>
        </w:trPr>
        <w:tc>
          <w:tcPr>
            <w:tcW w:w="3403" w:type="dxa"/>
            <w:shd w:val="clear" w:color="auto" w:fill="auto"/>
          </w:tcPr>
          <w:p w14:paraId="5045C0CE"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b/>
                <w:sz w:val="23"/>
                <w:szCs w:val="23"/>
                <w:lang w:val="en-GB"/>
              </w:rPr>
            </w:pPr>
            <w:r w:rsidRPr="00FC4E27">
              <w:rPr>
                <w:rFonts w:asciiTheme="minorHAnsi" w:eastAsia="Times New Roman" w:hAnsiTheme="minorHAnsi" w:cstheme="minorHAnsi"/>
                <w:b/>
                <w:sz w:val="23"/>
                <w:szCs w:val="23"/>
                <w:lang w:val="en-GB"/>
              </w:rPr>
              <w:t>Policy Type</w:t>
            </w:r>
          </w:p>
        </w:tc>
        <w:tc>
          <w:tcPr>
            <w:tcW w:w="3403" w:type="dxa"/>
            <w:shd w:val="clear" w:color="auto" w:fill="auto"/>
          </w:tcPr>
          <w:p w14:paraId="1F029227"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b/>
                <w:sz w:val="23"/>
                <w:szCs w:val="23"/>
                <w:lang w:val="en-GB"/>
              </w:rPr>
            </w:pPr>
            <w:r w:rsidRPr="00FC4E27">
              <w:rPr>
                <w:rFonts w:asciiTheme="minorHAnsi" w:eastAsia="Times New Roman" w:hAnsiTheme="minorHAnsi" w:cstheme="minorHAnsi"/>
                <w:b/>
                <w:sz w:val="23"/>
                <w:szCs w:val="23"/>
                <w:lang w:val="en-GB"/>
              </w:rPr>
              <w:t>Policy Number</w:t>
            </w:r>
          </w:p>
        </w:tc>
        <w:tc>
          <w:tcPr>
            <w:tcW w:w="3785" w:type="dxa"/>
            <w:shd w:val="clear" w:color="auto" w:fill="auto"/>
          </w:tcPr>
          <w:p w14:paraId="40ADAA8D"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b/>
                <w:sz w:val="23"/>
                <w:szCs w:val="23"/>
                <w:lang w:val="en-GB"/>
              </w:rPr>
            </w:pPr>
            <w:r w:rsidRPr="00FC4E27">
              <w:rPr>
                <w:rFonts w:asciiTheme="minorHAnsi" w:eastAsia="Times New Roman" w:hAnsiTheme="minorHAnsi" w:cstheme="minorHAnsi"/>
                <w:b/>
                <w:sz w:val="23"/>
                <w:szCs w:val="23"/>
                <w:lang w:val="en-GB"/>
              </w:rPr>
              <w:t>Prepared By (Job Title) and Date</w:t>
            </w:r>
          </w:p>
        </w:tc>
      </w:tr>
      <w:tr w:rsidR="008A20E2" w:rsidRPr="00FC4E27" w14:paraId="46F3B45B" w14:textId="77777777" w:rsidTr="00DA5E74">
        <w:trPr>
          <w:trHeight w:val="564"/>
        </w:trPr>
        <w:tc>
          <w:tcPr>
            <w:tcW w:w="3403" w:type="dxa"/>
            <w:shd w:val="clear" w:color="auto" w:fill="D9D9D9"/>
          </w:tcPr>
          <w:p w14:paraId="61A47865" w14:textId="77777777" w:rsidR="008A20E2" w:rsidRPr="00FC4E27" w:rsidRDefault="008A20E2" w:rsidP="00DA5E74">
            <w:pPr>
              <w:widowControl w:val="0"/>
              <w:autoSpaceDE w:val="0"/>
              <w:autoSpaceDN w:val="0"/>
              <w:adjustRightInd w:val="0"/>
              <w:spacing w:after="0"/>
              <w:jc w:val="center"/>
              <w:rPr>
                <w:rFonts w:asciiTheme="minorHAnsi" w:eastAsia="Times New Roman" w:hAnsiTheme="minorHAnsi" w:cstheme="minorHAnsi"/>
                <w:sz w:val="23"/>
                <w:szCs w:val="23"/>
                <w:lang w:val="en-GB"/>
              </w:rPr>
            </w:pPr>
          </w:p>
        </w:tc>
        <w:tc>
          <w:tcPr>
            <w:tcW w:w="3403" w:type="dxa"/>
            <w:shd w:val="clear" w:color="auto" w:fill="D9D9D9"/>
          </w:tcPr>
          <w:p w14:paraId="7DAB955A" w14:textId="64C12679"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sz w:val="23"/>
                <w:szCs w:val="23"/>
                <w:lang w:val="en-GB"/>
              </w:rPr>
            </w:pPr>
          </w:p>
        </w:tc>
        <w:tc>
          <w:tcPr>
            <w:tcW w:w="3785" w:type="dxa"/>
            <w:shd w:val="clear" w:color="auto" w:fill="D9D9D9"/>
          </w:tcPr>
          <w:p w14:paraId="64B32086" w14:textId="66AF0E36" w:rsidR="008A20E2" w:rsidRPr="00FC4E27" w:rsidRDefault="00DA5E74" w:rsidP="008A20E2">
            <w:pPr>
              <w:widowControl w:val="0"/>
              <w:autoSpaceDE w:val="0"/>
              <w:autoSpaceDN w:val="0"/>
              <w:adjustRightInd w:val="0"/>
              <w:spacing w:after="0"/>
              <w:jc w:val="center"/>
              <w:rPr>
                <w:rFonts w:asciiTheme="minorHAnsi" w:eastAsia="Times New Roman" w:hAnsiTheme="minorHAnsi" w:cstheme="minorHAnsi"/>
                <w:sz w:val="23"/>
                <w:szCs w:val="23"/>
                <w:lang w:val="en-GB"/>
              </w:rPr>
            </w:pPr>
            <w:r w:rsidRPr="00FC4E27">
              <w:rPr>
                <w:rFonts w:asciiTheme="minorHAnsi" w:eastAsia="Times New Roman" w:hAnsiTheme="minorHAnsi" w:cstheme="minorHAnsi"/>
                <w:sz w:val="23"/>
                <w:szCs w:val="23"/>
                <w:lang w:val="en-GB"/>
              </w:rPr>
              <w:t xml:space="preserve">Head of School and Curriculum Leader </w:t>
            </w:r>
          </w:p>
        </w:tc>
      </w:tr>
      <w:tr w:rsidR="008A20E2" w:rsidRPr="00FC4E27" w14:paraId="29EC05A0" w14:textId="77777777" w:rsidTr="00DA5E74">
        <w:trPr>
          <w:trHeight w:val="282"/>
        </w:trPr>
        <w:tc>
          <w:tcPr>
            <w:tcW w:w="3403" w:type="dxa"/>
            <w:shd w:val="clear" w:color="auto" w:fill="auto"/>
          </w:tcPr>
          <w:p w14:paraId="0E5AF4AF"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b/>
                <w:sz w:val="23"/>
                <w:szCs w:val="23"/>
                <w:lang w:val="en-GB"/>
              </w:rPr>
            </w:pPr>
            <w:r w:rsidRPr="00FC4E27">
              <w:rPr>
                <w:rFonts w:asciiTheme="minorHAnsi" w:eastAsia="Times New Roman" w:hAnsiTheme="minorHAnsi" w:cstheme="minorHAnsi"/>
                <w:b/>
                <w:sz w:val="23"/>
                <w:szCs w:val="23"/>
                <w:lang w:val="en-GB"/>
              </w:rPr>
              <w:t>Approval Date</w:t>
            </w:r>
          </w:p>
        </w:tc>
        <w:tc>
          <w:tcPr>
            <w:tcW w:w="3403" w:type="dxa"/>
            <w:shd w:val="clear" w:color="auto" w:fill="auto"/>
          </w:tcPr>
          <w:p w14:paraId="52698715"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b/>
                <w:sz w:val="23"/>
                <w:szCs w:val="23"/>
                <w:lang w:val="en-GB"/>
              </w:rPr>
            </w:pPr>
            <w:r w:rsidRPr="00FC4E27">
              <w:rPr>
                <w:rFonts w:asciiTheme="minorHAnsi" w:eastAsia="Times New Roman" w:hAnsiTheme="minorHAnsi" w:cstheme="minorHAnsi"/>
                <w:b/>
                <w:sz w:val="23"/>
                <w:szCs w:val="23"/>
                <w:lang w:val="en-GB"/>
              </w:rPr>
              <w:t>Review Frequency</w:t>
            </w:r>
          </w:p>
        </w:tc>
        <w:tc>
          <w:tcPr>
            <w:tcW w:w="3785" w:type="dxa"/>
            <w:shd w:val="clear" w:color="auto" w:fill="auto"/>
          </w:tcPr>
          <w:p w14:paraId="35702299"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b/>
                <w:sz w:val="23"/>
                <w:szCs w:val="23"/>
                <w:lang w:val="en-GB"/>
              </w:rPr>
            </w:pPr>
            <w:r w:rsidRPr="00FC4E27">
              <w:rPr>
                <w:rFonts w:asciiTheme="minorHAnsi" w:eastAsia="Times New Roman" w:hAnsiTheme="minorHAnsi" w:cstheme="minorHAnsi"/>
                <w:b/>
                <w:sz w:val="23"/>
                <w:szCs w:val="23"/>
                <w:lang w:val="en-GB"/>
              </w:rPr>
              <w:t>Review Due Date</w:t>
            </w:r>
          </w:p>
        </w:tc>
      </w:tr>
      <w:tr w:rsidR="008A20E2" w:rsidRPr="00FC4E27" w14:paraId="43F5EDF9" w14:textId="77777777" w:rsidTr="00DA5E74">
        <w:trPr>
          <w:trHeight w:val="282"/>
        </w:trPr>
        <w:tc>
          <w:tcPr>
            <w:tcW w:w="3403" w:type="dxa"/>
            <w:shd w:val="clear" w:color="auto" w:fill="D9D9D9"/>
          </w:tcPr>
          <w:p w14:paraId="5EA08DE2"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sz w:val="23"/>
                <w:szCs w:val="23"/>
                <w:lang w:val="en-GB"/>
              </w:rPr>
            </w:pPr>
          </w:p>
        </w:tc>
        <w:tc>
          <w:tcPr>
            <w:tcW w:w="3403" w:type="dxa"/>
            <w:shd w:val="clear" w:color="auto" w:fill="D9D9D9"/>
          </w:tcPr>
          <w:p w14:paraId="5070113C" w14:textId="7ACEAC2E"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sz w:val="23"/>
                <w:szCs w:val="23"/>
                <w:lang w:val="en-GB"/>
              </w:rPr>
            </w:pPr>
          </w:p>
        </w:tc>
        <w:tc>
          <w:tcPr>
            <w:tcW w:w="3785" w:type="dxa"/>
            <w:shd w:val="clear" w:color="auto" w:fill="D9D9D9"/>
          </w:tcPr>
          <w:p w14:paraId="7652077B" w14:textId="2BCC01CB"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sz w:val="23"/>
                <w:szCs w:val="23"/>
                <w:lang w:val="en-GB"/>
              </w:rPr>
            </w:pPr>
          </w:p>
        </w:tc>
      </w:tr>
      <w:tr w:rsidR="008A20E2" w:rsidRPr="00FC4E27" w14:paraId="6F5D7208" w14:textId="77777777" w:rsidTr="00252D20">
        <w:trPr>
          <w:trHeight w:val="1138"/>
        </w:trPr>
        <w:tc>
          <w:tcPr>
            <w:tcW w:w="10591" w:type="dxa"/>
            <w:gridSpan w:val="3"/>
            <w:shd w:val="clear" w:color="auto" w:fill="auto"/>
          </w:tcPr>
          <w:p w14:paraId="4CB73FB3" w14:textId="77777777" w:rsidR="008A20E2" w:rsidRPr="00FC4E27" w:rsidRDefault="008A20E2" w:rsidP="008A20E2">
            <w:pPr>
              <w:widowControl w:val="0"/>
              <w:autoSpaceDE w:val="0"/>
              <w:autoSpaceDN w:val="0"/>
              <w:adjustRightInd w:val="0"/>
              <w:spacing w:after="0"/>
              <w:rPr>
                <w:rFonts w:asciiTheme="minorHAnsi" w:eastAsia="Times New Roman" w:hAnsiTheme="minorHAnsi" w:cstheme="minorHAnsi"/>
                <w:sz w:val="23"/>
                <w:szCs w:val="23"/>
                <w:lang w:val="en-GB"/>
              </w:rPr>
            </w:pPr>
            <w:r w:rsidRPr="00FC4E27">
              <w:rPr>
                <w:rFonts w:asciiTheme="minorHAnsi" w:eastAsia="Times New Roman" w:hAnsiTheme="minorHAnsi" w:cstheme="minorHAnsi"/>
                <w:sz w:val="23"/>
                <w:szCs w:val="23"/>
                <w:lang w:val="en-GB"/>
              </w:rPr>
              <w:t>Signed on behalf of the Full Governing Body:</w:t>
            </w:r>
          </w:p>
          <w:p w14:paraId="2D13927E" w14:textId="77777777" w:rsidR="008A20E2" w:rsidRPr="00FC4E27" w:rsidRDefault="008A20E2" w:rsidP="008A20E2">
            <w:pPr>
              <w:widowControl w:val="0"/>
              <w:autoSpaceDE w:val="0"/>
              <w:autoSpaceDN w:val="0"/>
              <w:adjustRightInd w:val="0"/>
              <w:spacing w:after="0"/>
              <w:rPr>
                <w:rFonts w:asciiTheme="minorHAnsi" w:eastAsia="Times New Roman" w:hAnsiTheme="minorHAnsi" w:cstheme="minorHAnsi"/>
                <w:sz w:val="23"/>
                <w:szCs w:val="23"/>
                <w:lang w:val="en-GB"/>
              </w:rPr>
            </w:pPr>
          </w:p>
          <w:p w14:paraId="62E7A4CB" w14:textId="77777777" w:rsidR="008A20E2" w:rsidRPr="00FC4E27" w:rsidRDefault="008A20E2" w:rsidP="008A20E2">
            <w:pPr>
              <w:widowControl w:val="0"/>
              <w:autoSpaceDE w:val="0"/>
              <w:autoSpaceDN w:val="0"/>
              <w:adjustRightInd w:val="0"/>
              <w:spacing w:after="0"/>
              <w:rPr>
                <w:rFonts w:asciiTheme="minorHAnsi" w:eastAsia="Times New Roman" w:hAnsiTheme="minorHAnsi" w:cstheme="minorHAnsi"/>
                <w:sz w:val="23"/>
                <w:szCs w:val="23"/>
                <w:lang w:val="en-GB"/>
              </w:rPr>
            </w:pPr>
            <w:r w:rsidRPr="00FC4E27">
              <w:rPr>
                <w:rFonts w:asciiTheme="minorHAnsi" w:eastAsia="Times New Roman" w:hAnsiTheme="minorHAnsi" w:cstheme="minorHAnsi"/>
                <w:sz w:val="23"/>
                <w:szCs w:val="23"/>
                <w:lang w:val="en-GB"/>
              </w:rPr>
              <w:t>_____________________________</w:t>
            </w:r>
          </w:p>
          <w:p w14:paraId="6BA9E259" w14:textId="77777777" w:rsidR="008A20E2" w:rsidRPr="00FC4E27" w:rsidRDefault="008A20E2" w:rsidP="008A20E2">
            <w:pPr>
              <w:widowControl w:val="0"/>
              <w:autoSpaceDE w:val="0"/>
              <w:autoSpaceDN w:val="0"/>
              <w:adjustRightInd w:val="0"/>
              <w:spacing w:after="0"/>
              <w:jc w:val="center"/>
              <w:rPr>
                <w:rFonts w:asciiTheme="minorHAnsi" w:eastAsia="Times New Roman" w:hAnsiTheme="minorHAnsi" w:cstheme="minorHAnsi"/>
                <w:sz w:val="23"/>
                <w:szCs w:val="23"/>
                <w:lang w:val="en-GB"/>
              </w:rPr>
            </w:pPr>
          </w:p>
        </w:tc>
      </w:tr>
    </w:tbl>
    <w:p w14:paraId="1B184AA1" w14:textId="64FECEE5" w:rsidR="008A20E2" w:rsidRPr="00FC4E27" w:rsidRDefault="008A20E2">
      <w:pPr>
        <w:rPr>
          <w:rFonts w:asciiTheme="minorHAnsi" w:hAnsiTheme="minorHAnsi" w:cstheme="minorHAnsi"/>
        </w:rPr>
      </w:pPr>
    </w:p>
    <w:p w14:paraId="357E9176" w14:textId="000875C1" w:rsidR="66758BFB" w:rsidRDefault="66758BFB" w:rsidP="66758BFB">
      <w:pPr>
        <w:keepLines/>
        <w:tabs>
          <w:tab w:val="center" w:pos="4513"/>
        </w:tabs>
        <w:spacing w:after="57"/>
        <w:rPr>
          <w:rFonts w:asciiTheme="minorHAnsi" w:eastAsia="Calibri" w:hAnsiTheme="minorHAnsi" w:cstheme="minorBidi"/>
          <w:b/>
          <w:bCs/>
          <w:sz w:val="24"/>
          <w:u w:val="single"/>
          <w:lang w:val="en-GB"/>
        </w:rPr>
      </w:pPr>
    </w:p>
    <w:p w14:paraId="2F06E810" w14:textId="0116C87D" w:rsidR="00FC4E27" w:rsidRPr="00FC4E27" w:rsidRDefault="1BD69136" w:rsidP="66758BFB">
      <w:pPr>
        <w:keepLines/>
        <w:tabs>
          <w:tab w:val="center" w:pos="4513"/>
        </w:tabs>
        <w:spacing w:after="57"/>
        <w:rPr>
          <w:rFonts w:asciiTheme="minorHAnsi" w:eastAsia="Calibri" w:hAnsiTheme="minorHAnsi" w:cstheme="minorBidi"/>
          <w:b/>
          <w:bCs/>
          <w:sz w:val="24"/>
          <w:u w:val="single"/>
          <w:lang w:val="en-GB"/>
        </w:rPr>
      </w:pPr>
      <w:r w:rsidRPr="3FC6553C">
        <w:rPr>
          <w:rFonts w:asciiTheme="minorHAnsi" w:eastAsia="Calibri" w:hAnsiTheme="minorHAnsi" w:cstheme="minorBidi"/>
          <w:b/>
          <w:bCs/>
          <w:sz w:val="24"/>
          <w:u w:val="single"/>
          <w:lang w:val="en-GB"/>
        </w:rPr>
        <w:t>What is our Maths Culture</w:t>
      </w:r>
      <w:r w:rsidR="520E51B5" w:rsidRPr="3FC6553C">
        <w:rPr>
          <w:rFonts w:asciiTheme="minorHAnsi" w:eastAsia="Calibri" w:hAnsiTheme="minorHAnsi" w:cstheme="minorBidi"/>
          <w:b/>
          <w:bCs/>
          <w:sz w:val="24"/>
          <w:u w:val="single"/>
          <w:lang w:val="en-GB"/>
        </w:rPr>
        <w:t>?</w:t>
      </w:r>
    </w:p>
    <w:p w14:paraId="370173B9" w14:textId="77777777" w:rsidR="00FC4E27" w:rsidRPr="00FC4E27" w:rsidRDefault="00FC4E27" w:rsidP="00FC4E27">
      <w:pPr>
        <w:keepLines/>
        <w:tabs>
          <w:tab w:val="center" w:pos="4513"/>
        </w:tabs>
        <w:spacing w:after="57"/>
        <w:rPr>
          <w:rFonts w:asciiTheme="minorHAnsi" w:eastAsia="Calibri" w:hAnsiTheme="minorHAnsi" w:cstheme="minorHAnsi"/>
          <w:b/>
          <w:sz w:val="24"/>
          <w:u w:val="single"/>
          <w:lang w:val="en-GB"/>
        </w:rPr>
      </w:pPr>
    </w:p>
    <w:p w14:paraId="17932AFA" w14:textId="5D27F8C6" w:rsidR="00FC4E27" w:rsidRPr="00FC4E27" w:rsidRDefault="78FF740A" w:rsidP="45438B3D">
      <w:pPr>
        <w:autoSpaceDE w:val="0"/>
        <w:autoSpaceDN w:val="0"/>
        <w:adjustRightInd w:val="0"/>
        <w:spacing w:before="240" w:after="240"/>
        <w:jc w:val="center"/>
      </w:pPr>
      <w:r w:rsidRPr="45438B3D">
        <w:rPr>
          <w:rFonts w:ascii="Calibri" w:eastAsia="Calibri" w:hAnsi="Calibri" w:cs="Calibri"/>
          <w:b/>
          <w:bCs/>
          <w:i/>
          <w:iCs/>
          <w:sz w:val="24"/>
          <w:lang w:val="en-GB"/>
        </w:rPr>
        <w:t xml:space="preserve">Creating fluent problem solvers </w:t>
      </w:r>
    </w:p>
    <w:p w14:paraId="60F67A63" w14:textId="247EA473" w:rsidR="00FC4E27" w:rsidRPr="00FC4E27" w:rsidRDefault="78FF740A" w:rsidP="45438B3D">
      <w:pPr>
        <w:autoSpaceDE w:val="0"/>
        <w:autoSpaceDN w:val="0"/>
        <w:adjustRightInd w:val="0"/>
        <w:spacing w:before="240" w:after="240"/>
      </w:pPr>
      <w:r w:rsidRPr="45438B3D">
        <w:rPr>
          <w:rFonts w:ascii="Calibri" w:eastAsia="Calibri" w:hAnsi="Calibri" w:cs="Calibri"/>
          <w:sz w:val="22"/>
          <w:szCs w:val="22"/>
          <w:lang w:val="en-GB"/>
        </w:rPr>
        <w:t xml:space="preserve">At Shrewsbury Cathedral Catholic </w:t>
      </w:r>
      <w:proofErr w:type="gramStart"/>
      <w:r w:rsidRPr="45438B3D">
        <w:rPr>
          <w:rFonts w:ascii="Calibri" w:eastAsia="Calibri" w:hAnsi="Calibri" w:cs="Calibri"/>
          <w:sz w:val="22"/>
          <w:szCs w:val="22"/>
          <w:lang w:val="en-GB"/>
        </w:rPr>
        <w:t>School</w:t>
      </w:r>
      <w:proofErr w:type="gramEnd"/>
      <w:r w:rsidRPr="45438B3D">
        <w:rPr>
          <w:rFonts w:ascii="Calibri" w:eastAsia="Calibri" w:hAnsi="Calibri" w:cs="Calibri"/>
          <w:sz w:val="22"/>
          <w:szCs w:val="22"/>
          <w:lang w:val="en-GB"/>
        </w:rPr>
        <w:t xml:space="preserve"> we aim to inspire all children to reach their full academic potential. In mathematics, this means ensuring a curriculum that is meaningful, contextual and fully inclusive.</w:t>
      </w:r>
    </w:p>
    <w:p w14:paraId="73AAC6F8" w14:textId="1A527DD0" w:rsidR="00FC4E27" w:rsidRPr="00FC4E27" w:rsidRDefault="78FF740A" w:rsidP="45438B3D">
      <w:pPr>
        <w:autoSpaceDE w:val="0"/>
        <w:autoSpaceDN w:val="0"/>
        <w:adjustRightInd w:val="0"/>
        <w:spacing w:before="240" w:after="240"/>
      </w:pPr>
      <w:r w:rsidRPr="45438B3D">
        <w:rPr>
          <w:rFonts w:ascii="Calibri" w:eastAsia="Calibri" w:hAnsi="Calibri" w:cs="Calibri"/>
          <w:sz w:val="22"/>
          <w:szCs w:val="22"/>
          <w:lang w:val="en-GB"/>
        </w:rPr>
        <w:t xml:space="preserve">At SCCPS we believe that every child can master an understanding and love of maths. We aim to ensure that all our pupils develop into enthusiastic mathematical thinkers who are ready to take on the world of mathematics by the time they leave us in year 6. Maths is delivered through an ambitious, connected and sequenced curriculum accessible to all pupils in our school from Reception to year 6. Using </w:t>
      </w:r>
      <w:proofErr w:type="gramStart"/>
      <w:r w:rsidRPr="45438B3D">
        <w:rPr>
          <w:rFonts w:ascii="Calibri" w:eastAsia="Calibri" w:hAnsi="Calibri" w:cs="Calibri"/>
          <w:sz w:val="22"/>
          <w:szCs w:val="22"/>
          <w:lang w:val="en-GB"/>
        </w:rPr>
        <w:t>the an</w:t>
      </w:r>
      <w:proofErr w:type="gramEnd"/>
      <w:r w:rsidRPr="45438B3D">
        <w:rPr>
          <w:rFonts w:ascii="Calibri" w:eastAsia="Calibri" w:hAnsi="Calibri" w:cs="Calibri"/>
          <w:sz w:val="22"/>
          <w:szCs w:val="22"/>
          <w:lang w:val="en-GB"/>
        </w:rPr>
        <w:t xml:space="preserve"> adapted White Rose Maths Scheme, KIRFs and Mastering Number, we not only cover all the content of the National curriculum but ensure it is sequenced in a way which maximises all pupils’ understanding of maths and supports its pedagogy. Through our well-thought-out scheme of work, we plan for our pupils to be confident mathematicians who have achieved fluency in all aspects of the curriculum.  We have the highest expectations of every learner; we want our pupils to master maths rather than having only surface knowledge and skills in this subject. </w:t>
      </w:r>
    </w:p>
    <w:p w14:paraId="508903ED" w14:textId="57EE9A49" w:rsidR="00FC4E27" w:rsidRPr="00FC4E27" w:rsidRDefault="00FC4E27" w:rsidP="45438B3D">
      <w:pPr>
        <w:autoSpaceDE w:val="0"/>
        <w:autoSpaceDN w:val="0"/>
        <w:adjustRightInd w:val="0"/>
        <w:spacing w:after="0"/>
        <w:rPr>
          <w:rFonts w:asciiTheme="minorHAnsi" w:eastAsia="Calibri" w:hAnsiTheme="minorHAnsi" w:cstheme="minorBidi"/>
          <w:sz w:val="24"/>
          <w:lang w:val="en-GB"/>
        </w:rPr>
      </w:pPr>
      <w:r w:rsidRPr="45438B3D">
        <w:rPr>
          <w:rFonts w:asciiTheme="minorHAnsi" w:eastAsia="Calibri" w:hAnsiTheme="minorHAnsi" w:cstheme="minorBidi"/>
          <w:sz w:val="24"/>
          <w:lang w:val="en-GB"/>
        </w:rPr>
        <w:t xml:space="preserve">We aim to develop lively, enquiring minds encouraging pupils to become </w:t>
      </w:r>
      <w:proofErr w:type="gramStart"/>
      <w:r w:rsidR="0803DE45" w:rsidRPr="45438B3D">
        <w:rPr>
          <w:rFonts w:asciiTheme="minorHAnsi" w:eastAsia="Calibri" w:hAnsiTheme="minorHAnsi" w:cstheme="minorBidi"/>
          <w:sz w:val="24"/>
          <w:lang w:val="en-GB"/>
        </w:rPr>
        <w:t>resilient</w:t>
      </w:r>
      <w:r w:rsidR="2A015B70" w:rsidRPr="45438B3D">
        <w:rPr>
          <w:rFonts w:asciiTheme="minorHAnsi" w:eastAsia="Calibri" w:hAnsiTheme="minorHAnsi" w:cstheme="minorBidi"/>
          <w:sz w:val="24"/>
          <w:lang w:val="en-GB"/>
        </w:rPr>
        <w:t xml:space="preserve"> </w:t>
      </w:r>
      <w:r w:rsidRPr="45438B3D">
        <w:rPr>
          <w:rFonts w:asciiTheme="minorHAnsi" w:eastAsia="Calibri" w:hAnsiTheme="minorHAnsi" w:cstheme="minorBidi"/>
          <w:sz w:val="24"/>
          <w:lang w:val="en-GB"/>
        </w:rPr>
        <w:t>,</w:t>
      </w:r>
      <w:proofErr w:type="gramEnd"/>
      <w:r w:rsidRPr="45438B3D">
        <w:rPr>
          <w:rFonts w:asciiTheme="minorHAnsi" w:eastAsia="Calibri" w:hAnsiTheme="minorHAnsi" w:cstheme="minorBidi"/>
          <w:sz w:val="24"/>
          <w:lang w:val="en-GB"/>
        </w:rPr>
        <w:t xml:space="preserve"> </w:t>
      </w:r>
      <w:r w:rsidR="3E461852" w:rsidRPr="45438B3D">
        <w:rPr>
          <w:rFonts w:asciiTheme="minorHAnsi" w:eastAsia="Calibri" w:hAnsiTheme="minorHAnsi" w:cstheme="minorBidi"/>
          <w:sz w:val="24"/>
          <w:lang w:val="en-GB"/>
        </w:rPr>
        <w:t>collaborative</w:t>
      </w:r>
      <w:r w:rsidRPr="45438B3D">
        <w:rPr>
          <w:rFonts w:asciiTheme="minorHAnsi" w:eastAsia="Calibri" w:hAnsiTheme="minorHAnsi" w:cstheme="minorBidi"/>
          <w:sz w:val="24"/>
          <w:lang w:val="en-GB"/>
        </w:rPr>
        <w:t xml:space="preserve"> and </w:t>
      </w:r>
      <w:r w:rsidR="13C8A6C9" w:rsidRPr="45438B3D">
        <w:rPr>
          <w:rFonts w:asciiTheme="minorHAnsi" w:eastAsia="Calibri" w:hAnsiTheme="minorHAnsi" w:cstheme="minorBidi"/>
          <w:sz w:val="24"/>
          <w:lang w:val="en-GB"/>
        </w:rPr>
        <w:t xml:space="preserve">mathematically </w:t>
      </w:r>
      <w:r w:rsidR="31EBFB6A" w:rsidRPr="45438B3D">
        <w:rPr>
          <w:rFonts w:asciiTheme="minorHAnsi" w:eastAsia="Calibri" w:hAnsiTheme="minorHAnsi" w:cstheme="minorBidi"/>
          <w:sz w:val="24"/>
          <w:lang w:val="en-GB"/>
        </w:rPr>
        <w:t xml:space="preserve">fluent </w:t>
      </w:r>
      <w:r w:rsidRPr="45438B3D">
        <w:rPr>
          <w:rFonts w:asciiTheme="minorHAnsi" w:eastAsia="Calibri" w:hAnsiTheme="minorHAnsi" w:cstheme="minorBidi"/>
          <w:sz w:val="24"/>
          <w:lang w:val="en-GB"/>
        </w:rPr>
        <w:t xml:space="preserve"> </w:t>
      </w:r>
      <w:r w:rsidR="13798DCD" w:rsidRPr="45438B3D">
        <w:rPr>
          <w:rFonts w:asciiTheme="minorHAnsi" w:eastAsia="Calibri" w:hAnsiTheme="minorHAnsi" w:cstheme="minorBidi"/>
          <w:sz w:val="24"/>
          <w:lang w:val="en-GB"/>
        </w:rPr>
        <w:t xml:space="preserve">enabling them </w:t>
      </w:r>
      <w:r w:rsidRPr="45438B3D">
        <w:rPr>
          <w:rFonts w:asciiTheme="minorHAnsi" w:eastAsia="Calibri" w:hAnsiTheme="minorHAnsi" w:cstheme="minorBidi"/>
          <w:sz w:val="24"/>
          <w:lang w:val="en-GB"/>
        </w:rPr>
        <w:t>to</w:t>
      </w:r>
      <w:r w:rsidR="5A892415" w:rsidRPr="45438B3D">
        <w:rPr>
          <w:rFonts w:asciiTheme="minorHAnsi" w:eastAsia="Calibri" w:hAnsiTheme="minorHAnsi" w:cstheme="minorBidi"/>
          <w:sz w:val="24"/>
          <w:lang w:val="en-GB"/>
        </w:rPr>
        <w:t xml:space="preserve"> be problem solvers</w:t>
      </w:r>
      <w:r w:rsidRPr="45438B3D">
        <w:rPr>
          <w:rFonts w:asciiTheme="minorHAnsi" w:eastAsia="Calibri" w:hAnsiTheme="minorHAnsi" w:cstheme="minorBidi"/>
          <w:sz w:val="24"/>
          <w:lang w:val="en-GB"/>
        </w:rPr>
        <w:t xml:space="preserve"> </w:t>
      </w:r>
      <w:r w:rsidR="2AD13F51" w:rsidRPr="45438B3D">
        <w:rPr>
          <w:rFonts w:asciiTheme="minorHAnsi" w:eastAsia="Calibri" w:hAnsiTheme="minorHAnsi" w:cstheme="minorBidi"/>
          <w:sz w:val="24"/>
          <w:lang w:val="en-GB"/>
        </w:rPr>
        <w:t>which</w:t>
      </w:r>
      <w:r w:rsidRPr="45438B3D">
        <w:rPr>
          <w:rFonts w:asciiTheme="minorHAnsi" w:eastAsia="Calibri" w:hAnsiTheme="minorHAnsi" w:cstheme="minorBidi"/>
          <w:sz w:val="24"/>
          <w:lang w:val="en-GB"/>
        </w:rPr>
        <w:t xml:space="preserve"> will become an integral part of their future. At Shrewsbury Cathedral Catholic </w:t>
      </w:r>
      <w:proofErr w:type="gramStart"/>
      <w:r w:rsidRPr="45438B3D">
        <w:rPr>
          <w:rFonts w:asciiTheme="minorHAnsi" w:eastAsia="Calibri" w:hAnsiTheme="minorHAnsi" w:cstheme="minorBidi"/>
          <w:sz w:val="24"/>
          <w:lang w:val="en-GB"/>
        </w:rPr>
        <w:t>School</w:t>
      </w:r>
      <w:proofErr w:type="gramEnd"/>
      <w:r w:rsidRPr="45438B3D">
        <w:rPr>
          <w:rFonts w:asciiTheme="minorHAnsi" w:eastAsia="Calibri" w:hAnsiTheme="minorHAnsi" w:cstheme="minorBidi"/>
          <w:sz w:val="24"/>
          <w:lang w:val="en-GB"/>
        </w:rPr>
        <w:t xml:space="preserve"> we aim to inspire all children to reach their full academic potential. In mathematics this means ensuring a curriculum that is meaningful, contextual and fully inclusive.</w:t>
      </w:r>
    </w:p>
    <w:p w14:paraId="336876E3" w14:textId="77777777" w:rsidR="00FC4E27" w:rsidRPr="00FC4E27" w:rsidRDefault="00FC4E27" w:rsidP="00FC4E27">
      <w:pPr>
        <w:spacing w:after="0"/>
        <w:rPr>
          <w:rFonts w:asciiTheme="minorHAnsi" w:eastAsia="Times New Roman" w:hAnsiTheme="minorHAnsi" w:cstheme="minorHAnsi"/>
          <w:sz w:val="24"/>
          <w:lang w:eastAsia="en-GB"/>
        </w:rPr>
      </w:pPr>
    </w:p>
    <w:p w14:paraId="64EE1E65" w14:textId="07EE57F1" w:rsidR="00FC4E27" w:rsidRDefault="00FC4E27" w:rsidP="45438B3D">
      <w:pPr>
        <w:spacing w:after="160" w:line="259" w:lineRule="auto"/>
        <w:rPr>
          <w:rFonts w:asciiTheme="minorHAnsi" w:eastAsia="Calibri" w:hAnsiTheme="minorHAnsi" w:cstheme="minorBidi"/>
          <w:b/>
          <w:bCs/>
          <w:sz w:val="24"/>
          <w:u w:val="single"/>
          <w:lang w:val="en-GB"/>
        </w:rPr>
      </w:pPr>
      <w:r w:rsidRPr="45438B3D">
        <w:rPr>
          <w:rFonts w:asciiTheme="minorHAnsi" w:eastAsia="Calibri" w:hAnsiTheme="minorHAnsi" w:cstheme="minorBidi"/>
          <w:b/>
          <w:bCs/>
          <w:sz w:val="24"/>
          <w:u w:val="single"/>
          <w:lang w:val="en-GB"/>
        </w:rPr>
        <w:t xml:space="preserve">Intent </w:t>
      </w:r>
    </w:p>
    <w:p w14:paraId="26123BB7" w14:textId="1B121EC9" w:rsidR="59614C1A" w:rsidRDefault="59614C1A" w:rsidP="45438B3D">
      <w:pPr>
        <w:spacing w:after="160" w:line="259" w:lineRule="auto"/>
        <w:rPr>
          <w:rFonts w:asciiTheme="minorHAnsi" w:eastAsia="Calibri" w:hAnsiTheme="minorHAnsi" w:cstheme="minorBidi"/>
          <w:b/>
          <w:bCs/>
          <w:sz w:val="24"/>
          <w:u w:val="single"/>
          <w:lang w:val="en-GB"/>
        </w:rPr>
      </w:pPr>
      <w:r w:rsidRPr="45438B3D">
        <w:rPr>
          <w:rFonts w:ascii="Calibri" w:eastAsia="Calibri" w:hAnsi="Calibri" w:cs="Calibri"/>
          <w:sz w:val="24"/>
          <w:lang w:val="en-GB"/>
        </w:rPr>
        <w:t>Our school offers a broad foundation of mathematical experiences designed to provide all pupils with the understanding, skills and knowledge needed to deal with everyday situations and experiences. A sound understanding of Mathematics enables children to understand and appreciate relationships and pattern in both number and space in their everyday lives. We aim for children to master number sense fluently.</w:t>
      </w:r>
    </w:p>
    <w:p w14:paraId="1F1CE54A" w14:textId="40C58626" w:rsidR="45438B3D" w:rsidRDefault="45438B3D" w:rsidP="45438B3D">
      <w:pPr>
        <w:spacing w:before="240" w:after="240"/>
      </w:pPr>
    </w:p>
    <w:p w14:paraId="312380E4" w14:textId="7F24EFBD" w:rsidR="59614C1A" w:rsidRDefault="59614C1A" w:rsidP="45438B3D">
      <w:pPr>
        <w:spacing w:before="240" w:after="240"/>
      </w:pPr>
      <w:r w:rsidRPr="45438B3D">
        <w:rPr>
          <w:rFonts w:ascii="Calibri" w:eastAsia="Calibri" w:hAnsi="Calibri" w:cs="Calibri"/>
          <w:b/>
          <w:bCs/>
          <w:sz w:val="24"/>
          <w:lang w:val="en-GB"/>
        </w:rPr>
        <w:t xml:space="preserve">Our Curriculum intends that </w:t>
      </w:r>
      <w:proofErr w:type="gramStart"/>
      <w:r w:rsidRPr="45438B3D">
        <w:rPr>
          <w:rFonts w:ascii="Calibri" w:eastAsia="Calibri" w:hAnsi="Calibri" w:cs="Calibri"/>
          <w:b/>
          <w:bCs/>
          <w:sz w:val="24"/>
          <w:lang w:val="en-GB"/>
        </w:rPr>
        <w:t>pupils;</w:t>
      </w:r>
      <w:proofErr w:type="gramEnd"/>
    </w:p>
    <w:p w14:paraId="1C8EE99B" w14:textId="26D376AD" w:rsidR="59614C1A" w:rsidRDefault="59614C1A" w:rsidP="45438B3D">
      <w:pPr>
        <w:pStyle w:val="ListParagraph"/>
        <w:numPr>
          <w:ilvl w:val="0"/>
          <w:numId w:val="4"/>
        </w:numPr>
        <w:spacing w:after="0"/>
        <w:rPr>
          <w:rFonts w:ascii="Calibri" w:eastAsia="Calibri" w:hAnsi="Calibri" w:cs="Calibri"/>
          <w:sz w:val="24"/>
          <w:lang w:val="en-GB"/>
        </w:rPr>
      </w:pPr>
      <w:r w:rsidRPr="45438B3D">
        <w:rPr>
          <w:rFonts w:ascii="Calibri" w:eastAsia="Calibri" w:hAnsi="Calibri" w:cs="Calibri"/>
          <w:sz w:val="24"/>
          <w:lang w:val="en-GB"/>
        </w:rPr>
        <w:t xml:space="preserve"> Become fluent in the fundamentals of mathematics, including through varied and frequent practice with increasingly complex problems over time, so that children have conceptual understanding and </w:t>
      </w:r>
      <w:proofErr w:type="gramStart"/>
      <w:r w:rsidRPr="45438B3D">
        <w:rPr>
          <w:rFonts w:ascii="Calibri" w:eastAsia="Calibri" w:hAnsi="Calibri" w:cs="Calibri"/>
          <w:sz w:val="24"/>
          <w:lang w:val="en-GB"/>
        </w:rPr>
        <w:t>are able to</w:t>
      </w:r>
      <w:proofErr w:type="gramEnd"/>
      <w:r w:rsidRPr="45438B3D">
        <w:rPr>
          <w:rFonts w:ascii="Calibri" w:eastAsia="Calibri" w:hAnsi="Calibri" w:cs="Calibri"/>
          <w:sz w:val="24"/>
          <w:lang w:val="en-GB"/>
        </w:rPr>
        <w:t xml:space="preserve"> recall and apply their knowledge rapidly and accurately</w:t>
      </w:r>
    </w:p>
    <w:p w14:paraId="7039CD1B" w14:textId="28EB9F5F" w:rsidR="59614C1A" w:rsidRDefault="59614C1A" w:rsidP="45438B3D">
      <w:pPr>
        <w:pStyle w:val="ListParagraph"/>
        <w:numPr>
          <w:ilvl w:val="0"/>
          <w:numId w:val="4"/>
        </w:numPr>
        <w:spacing w:after="0"/>
        <w:rPr>
          <w:rFonts w:ascii="Calibri" w:eastAsia="Calibri" w:hAnsi="Calibri" w:cs="Calibri"/>
          <w:sz w:val="24"/>
          <w:lang w:val="en-GB"/>
        </w:rPr>
      </w:pPr>
      <w:r w:rsidRPr="45438B3D">
        <w:rPr>
          <w:rFonts w:ascii="Calibri" w:eastAsia="Calibri" w:hAnsi="Calibri" w:cs="Calibri"/>
          <w:sz w:val="24"/>
          <w:lang w:val="en-GB"/>
        </w:rPr>
        <w:t>Reason mathematically by following a line of enquiry, conjecturing relationships and generalisations, and developing an argument, justification or proof using mathematical language</w:t>
      </w:r>
    </w:p>
    <w:p w14:paraId="3BEA7819" w14:textId="6AB7592F" w:rsidR="59614C1A" w:rsidRDefault="59614C1A" w:rsidP="45438B3D">
      <w:pPr>
        <w:pStyle w:val="ListParagraph"/>
        <w:numPr>
          <w:ilvl w:val="0"/>
          <w:numId w:val="4"/>
        </w:numPr>
        <w:spacing w:after="0"/>
        <w:rPr>
          <w:rFonts w:ascii="Calibri" w:eastAsia="Calibri" w:hAnsi="Calibri" w:cs="Calibri"/>
          <w:sz w:val="24"/>
          <w:lang w:val="en-GB"/>
        </w:rPr>
      </w:pPr>
      <w:r w:rsidRPr="45438B3D">
        <w:rPr>
          <w:rFonts w:ascii="Calibri" w:eastAsia="Calibri" w:hAnsi="Calibri" w:cs="Calibri"/>
          <w:sz w:val="24"/>
          <w:lang w:val="en-GB"/>
        </w:rPr>
        <w:t>Can solve problems by applying their mathematics to a variety of routine and non-routine problems with increasing sophistication, including breaking down problems into a series of simpler steps and persevering in seeking solutions.</w:t>
      </w:r>
    </w:p>
    <w:p w14:paraId="20D9E0BF" w14:textId="7A963AE4" w:rsidR="45438B3D" w:rsidRDefault="45438B3D" w:rsidP="45438B3D">
      <w:pPr>
        <w:spacing w:after="0"/>
        <w:rPr>
          <w:rFonts w:asciiTheme="minorHAnsi" w:eastAsia="Calibri" w:hAnsiTheme="minorHAnsi" w:cstheme="minorBidi"/>
          <w:b/>
          <w:bCs/>
          <w:sz w:val="24"/>
          <w:u w:val="single"/>
          <w:lang w:val="en-GB"/>
        </w:rPr>
      </w:pPr>
    </w:p>
    <w:p w14:paraId="185268E2" w14:textId="657443C6" w:rsidR="18D84C65" w:rsidRDefault="18D84C65" w:rsidP="18D84C65">
      <w:pPr>
        <w:spacing w:after="0"/>
        <w:rPr>
          <w:rFonts w:asciiTheme="minorHAnsi" w:eastAsia="Calibri" w:hAnsiTheme="minorHAnsi" w:cstheme="minorBidi"/>
          <w:b/>
          <w:bCs/>
          <w:sz w:val="24"/>
          <w:u w:val="single"/>
          <w:lang w:val="en-GB"/>
        </w:rPr>
      </w:pPr>
    </w:p>
    <w:p w14:paraId="61FE3661"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u w:val="single"/>
          <w:lang w:val="en-GB"/>
        </w:rPr>
      </w:pPr>
      <w:r w:rsidRPr="00FC4E27">
        <w:rPr>
          <w:rFonts w:asciiTheme="minorHAnsi" w:eastAsia="Calibri" w:hAnsiTheme="minorHAnsi" w:cstheme="minorHAnsi"/>
          <w:b/>
          <w:bCs/>
          <w:sz w:val="24"/>
          <w:u w:val="single"/>
          <w:lang w:val="en-GB"/>
        </w:rPr>
        <w:t>Implementation</w:t>
      </w:r>
    </w:p>
    <w:p w14:paraId="70790280" w14:textId="77777777" w:rsidR="00FC4E27" w:rsidRPr="00FC4E27" w:rsidRDefault="00FC4E27" w:rsidP="00FC4E27">
      <w:pPr>
        <w:autoSpaceDE w:val="0"/>
        <w:autoSpaceDN w:val="0"/>
        <w:adjustRightInd w:val="0"/>
        <w:spacing w:after="0"/>
        <w:rPr>
          <w:rFonts w:asciiTheme="minorHAnsi" w:eastAsia="Calibri" w:hAnsiTheme="minorHAnsi" w:cstheme="minorHAnsi"/>
          <w:b/>
          <w:sz w:val="24"/>
          <w:u w:val="single"/>
          <w:lang w:val="en-GB"/>
        </w:rPr>
      </w:pPr>
    </w:p>
    <w:p w14:paraId="6D61CB7A" w14:textId="4BFF3C05"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r w:rsidRPr="18D84C65">
        <w:rPr>
          <w:rFonts w:asciiTheme="minorHAnsi" w:eastAsia="Calibri" w:hAnsiTheme="minorHAnsi" w:cstheme="minorBidi"/>
          <w:sz w:val="24"/>
          <w:lang w:val="en-GB"/>
        </w:rPr>
        <w:t xml:space="preserve">At Shrewsbury Cathedral Catholic Primary </w:t>
      </w:r>
      <w:proofErr w:type="gramStart"/>
      <w:r w:rsidRPr="18D84C65">
        <w:rPr>
          <w:rFonts w:asciiTheme="minorHAnsi" w:eastAsia="Calibri" w:hAnsiTheme="minorHAnsi" w:cstheme="minorBidi"/>
          <w:sz w:val="24"/>
          <w:lang w:val="en-GB"/>
        </w:rPr>
        <w:t>School</w:t>
      </w:r>
      <w:proofErr w:type="gramEnd"/>
      <w:r w:rsidRPr="18D84C65">
        <w:rPr>
          <w:rFonts w:asciiTheme="minorHAnsi" w:eastAsia="Calibri" w:hAnsiTheme="minorHAnsi" w:cstheme="minorBidi"/>
          <w:sz w:val="24"/>
          <w:lang w:val="en-GB"/>
        </w:rPr>
        <w:t xml:space="preserve"> we use a variety of teaching and learning styles in mathematics lessons as recommended by the National Curriculum (2014) and Shrewsbury Cathedral Catholic Primary School’s own calculation policy and progression document</w:t>
      </w:r>
      <w:r w:rsidR="1E4B8826" w:rsidRPr="18D84C65">
        <w:rPr>
          <w:rFonts w:asciiTheme="minorHAnsi" w:eastAsia="Calibri" w:hAnsiTheme="minorHAnsi" w:cstheme="minorBidi"/>
          <w:sz w:val="24"/>
          <w:lang w:val="en-GB"/>
        </w:rPr>
        <w:t xml:space="preserve"> linked to White Rose</w:t>
      </w:r>
      <w:r w:rsidR="5B245E72" w:rsidRPr="18D84C65">
        <w:rPr>
          <w:rFonts w:asciiTheme="minorHAnsi" w:eastAsia="Calibri" w:hAnsiTheme="minorHAnsi" w:cstheme="minorBidi"/>
          <w:sz w:val="24"/>
          <w:lang w:val="en-GB"/>
        </w:rPr>
        <w:t xml:space="preserve"> and </w:t>
      </w:r>
      <w:r w:rsidR="5B245E72" w:rsidRPr="18D84C65">
        <w:rPr>
          <w:rFonts w:asciiTheme="minorHAnsi" w:eastAsia="Calibri" w:hAnsiTheme="minorHAnsi" w:cstheme="minorBidi"/>
          <w:sz w:val="24"/>
          <w:lang w:val="en-GB"/>
        </w:rPr>
        <w:lastRenderedPageBreak/>
        <w:t xml:space="preserve">supported with other resources including </w:t>
      </w:r>
      <w:proofErr w:type="spellStart"/>
      <w:r w:rsidR="5B245E72" w:rsidRPr="18D84C65">
        <w:rPr>
          <w:rFonts w:asciiTheme="minorHAnsi" w:eastAsia="Calibri" w:hAnsiTheme="minorHAnsi" w:cstheme="minorBidi"/>
          <w:sz w:val="24"/>
          <w:lang w:val="en-GB"/>
        </w:rPr>
        <w:t>Isee</w:t>
      </w:r>
      <w:proofErr w:type="spellEnd"/>
      <w:r w:rsidR="5B245E72" w:rsidRPr="18D84C65">
        <w:rPr>
          <w:rFonts w:asciiTheme="minorHAnsi" w:eastAsia="Calibri" w:hAnsiTheme="minorHAnsi" w:cstheme="minorBidi"/>
          <w:sz w:val="24"/>
          <w:lang w:val="en-GB"/>
        </w:rPr>
        <w:t>, NCETM and NRICH</w:t>
      </w:r>
      <w:r w:rsidR="1E4B8826" w:rsidRPr="18D84C65">
        <w:rPr>
          <w:rFonts w:asciiTheme="minorHAnsi" w:eastAsia="Calibri" w:hAnsiTheme="minorHAnsi" w:cstheme="minorBidi"/>
          <w:sz w:val="24"/>
          <w:lang w:val="en-GB"/>
        </w:rPr>
        <w:t>.</w:t>
      </w:r>
      <w:r w:rsidR="2DABA465" w:rsidRPr="18D84C65">
        <w:rPr>
          <w:rFonts w:asciiTheme="minorHAnsi" w:eastAsia="Calibri" w:hAnsiTheme="minorHAnsi" w:cstheme="minorBidi"/>
          <w:sz w:val="24"/>
          <w:lang w:val="en-GB"/>
        </w:rPr>
        <w:t xml:space="preserve">  </w:t>
      </w:r>
      <w:proofErr w:type="gramStart"/>
      <w:r w:rsidR="2DABA465" w:rsidRPr="18D84C65">
        <w:rPr>
          <w:rFonts w:asciiTheme="minorHAnsi" w:eastAsia="Calibri" w:hAnsiTheme="minorHAnsi" w:cstheme="minorBidi"/>
          <w:sz w:val="24"/>
          <w:lang w:val="en-GB"/>
        </w:rPr>
        <w:t>All of</w:t>
      </w:r>
      <w:proofErr w:type="gramEnd"/>
      <w:r w:rsidR="2DABA465" w:rsidRPr="18D84C65">
        <w:rPr>
          <w:rFonts w:asciiTheme="minorHAnsi" w:eastAsia="Calibri" w:hAnsiTheme="minorHAnsi" w:cstheme="minorBidi"/>
          <w:sz w:val="24"/>
          <w:lang w:val="en-GB"/>
        </w:rPr>
        <w:t xml:space="preserve"> our </w:t>
      </w:r>
      <w:r w:rsidR="2BA5F3D8" w:rsidRPr="18D84C65">
        <w:rPr>
          <w:rFonts w:asciiTheme="minorHAnsi" w:eastAsia="Calibri" w:hAnsiTheme="minorHAnsi" w:cstheme="minorBidi"/>
          <w:sz w:val="24"/>
          <w:lang w:val="en-GB"/>
        </w:rPr>
        <w:t xml:space="preserve">planning and </w:t>
      </w:r>
      <w:r w:rsidR="2DABA465" w:rsidRPr="18D84C65">
        <w:rPr>
          <w:rFonts w:asciiTheme="minorHAnsi" w:eastAsia="Calibri" w:hAnsiTheme="minorHAnsi" w:cstheme="minorBidi"/>
          <w:sz w:val="24"/>
          <w:lang w:val="en-GB"/>
        </w:rPr>
        <w:t>teaching is based on the 5 BIG IDEAS</w:t>
      </w:r>
      <w:r w:rsidR="56138409" w:rsidRPr="18D84C65">
        <w:rPr>
          <w:rFonts w:asciiTheme="minorHAnsi" w:eastAsia="Calibri" w:hAnsiTheme="minorHAnsi" w:cstheme="minorBidi"/>
          <w:sz w:val="24"/>
          <w:lang w:val="en-GB"/>
        </w:rPr>
        <w:t>:</w:t>
      </w:r>
    </w:p>
    <w:p w14:paraId="61A98CAF" w14:textId="4E9CA9BD" w:rsidR="2DABA465" w:rsidRDefault="2DABA465" w:rsidP="66758BFB">
      <w:pPr>
        <w:spacing w:after="0"/>
        <w:rPr>
          <w:szCs w:val="20"/>
        </w:rPr>
      </w:pPr>
      <w:r>
        <w:rPr>
          <w:noProof/>
        </w:rPr>
        <w:drawing>
          <wp:inline distT="0" distB="0" distL="0" distR="0" wp14:anchorId="3D3D6AEE" wp14:editId="16B5C53D">
            <wp:extent cx="4171950" cy="3207187"/>
            <wp:effectExtent l="0" t="0" r="0" b="0"/>
            <wp:docPr id="1203223131" name="Picture 120322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171950" cy="3207187"/>
                    </a:xfrm>
                    <a:prstGeom prst="rect">
                      <a:avLst/>
                    </a:prstGeom>
                  </pic:spPr>
                </pic:pic>
              </a:graphicData>
            </a:graphic>
          </wp:inline>
        </w:drawing>
      </w:r>
    </w:p>
    <w:p w14:paraId="245FCDB5"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0A636004"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Our principal aim is to develop children’s knowledge, skills and understanding in mathematics. We do this through a daily lesson which combine whole class, individual and group teaching methods. During these lessons we encourage children to ask as well as answer mathematical questions with reasoning and to reflect upon their strategies for solving these questions and problems, as outlined by the National Curriculum.</w:t>
      </w:r>
    </w:p>
    <w:p w14:paraId="216722F7"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465172FE"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3DB559A8"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 xml:space="preserve">Displays will reflect the current learning within the classroom </w:t>
      </w:r>
      <w:proofErr w:type="gramStart"/>
      <w:r w:rsidRPr="00FC4E27">
        <w:rPr>
          <w:rFonts w:asciiTheme="minorHAnsi" w:eastAsia="Calibri" w:hAnsiTheme="minorHAnsi" w:cstheme="minorHAnsi"/>
          <w:sz w:val="24"/>
          <w:lang w:val="en-GB"/>
        </w:rPr>
        <w:t>through the use of</w:t>
      </w:r>
      <w:proofErr w:type="gramEnd"/>
      <w:r w:rsidRPr="00FC4E27">
        <w:rPr>
          <w:rFonts w:asciiTheme="minorHAnsi" w:eastAsia="Calibri" w:hAnsiTheme="minorHAnsi" w:cstheme="minorHAnsi"/>
          <w:sz w:val="24"/>
          <w:lang w:val="en-GB"/>
        </w:rPr>
        <w:t xml:space="preserve"> working walls and key vocabulary displayed. Children use IT in mathematics lessons when appropriate. Wherever possible, we encourage the children to use and apply their learning in everyday situations and look for opportunities throughout the whole curriculum to extend and promote mathematics.</w:t>
      </w:r>
    </w:p>
    <w:p w14:paraId="713D64A2"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5B4A9C8D" w14:textId="3109D60E" w:rsidR="00FC4E27" w:rsidRPr="00FC4E27" w:rsidRDefault="00FC4E27" w:rsidP="197747CE">
      <w:pPr>
        <w:autoSpaceDE w:val="0"/>
        <w:autoSpaceDN w:val="0"/>
        <w:adjustRightInd w:val="0"/>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 xml:space="preserve">In all classes there are children of differing mathematical ability. We recognise this fact and provide suitable learning opportunities for all children </w:t>
      </w:r>
      <w:proofErr w:type="gramStart"/>
      <w:r w:rsidR="24D3344D" w:rsidRPr="197747CE">
        <w:rPr>
          <w:rFonts w:asciiTheme="minorHAnsi" w:eastAsia="Calibri" w:hAnsiTheme="minorHAnsi" w:cstheme="minorBidi"/>
          <w:sz w:val="24"/>
          <w:lang w:val="en-GB"/>
        </w:rPr>
        <w:t>through the use of</w:t>
      </w:r>
      <w:proofErr w:type="gramEnd"/>
      <w:r w:rsidR="24D3344D" w:rsidRPr="197747CE">
        <w:rPr>
          <w:rFonts w:asciiTheme="minorHAnsi" w:eastAsia="Calibri" w:hAnsiTheme="minorHAnsi" w:cstheme="minorBidi"/>
          <w:sz w:val="24"/>
          <w:lang w:val="en-GB"/>
        </w:rPr>
        <w:t xml:space="preserve"> scaffolding to support learning and questioning to deepen learning.  Children build </w:t>
      </w:r>
      <w:r w:rsidR="15F00F96" w:rsidRPr="197747CE">
        <w:rPr>
          <w:rFonts w:asciiTheme="minorHAnsi" w:eastAsia="Calibri" w:hAnsiTheme="minorHAnsi" w:cstheme="minorBidi"/>
          <w:sz w:val="24"/>
          <w:lang w:val="en-GB"/>
        </w:rPr>
        <w:t>their skill set within a lesson through the teaching and learning of declarative, procedural and conditional maths.</w:t>
      </w:r>
    </w:p>
    <w:p w14:paraId="41FBD223" w14:textId="1275205E" w:rsidR="197747CE" w:rsidRDefault="197747CE" w:rsidP="197747CE">
      <w:pPr>
        <w:spacing w:after="0"/>
        <w:rPr>
          <w:rFonts w:asciiTheme="minorHAnsi" w:eastAsia="Calibri" w:hAnsiTheme="minorHAnsi" w:cstheme="minorBidi"/>
          <w:sz w:val="24"/>
          <w:lang w:val="en-GB"/>
        </w:rPr>
      </w:pPr>
    </w:p>
    <w:p w14:paraId="6F1FE047" w14:textId="0A54CC2F" w:rsidR="197747CE" w:rsidRDefault="02D4FB18" w:rsidP="45438B3D">
      <w:pPr>
        <w:spacing w:after="0"/>
        <w:rPr>
          <w:rFonts w:asciiTheme="minorHAnsi" w:eastAsia="Calibri" w:hAnsiTheme="minorHAnsi" w:cstheme="minorBidi"/>
          <w:b/>
          <w:bCs/>
          <w:color w:val="000000" w:themeColor="text1"/>
          <w:sz w:val="24"/>
          <w:u w:val="single"/>
          <w:lang w:val="en-GB"/>
        </w:rPr>
      </w:pPr>
      <w:r w:rsidRPr="45438B3D">
        <w:rPr>
          <w:rFonts w:asciiTheme="minorHAnsi" w:eastAsia="Calibri" w:hAnsiTheme="minorHAnsi" w:cstheme="minorBidi"/>
          <w:b/>
          <w:bCs/>
          <w:color w:val="000000" w:themeColor="text1"/>
          <w:sz w:val="24"/>
          <w:u w:val="single"/>
          <w:lang w:val="en-GB"/>
        </w:rPr>
        <w:t>EYFS</w:t>
      </w:r>
    </w:p>
    <w:p w14:paraId="64B91A39" w14:textId="10D0865C" w:rsidR="197747CE" w:rsidRDefault="3F469B74" w:rsidP="45438B3D">
      <w:pPr>
        <w:spacing w:before="240" w:after="240"/>
      </w:pPr>
      <w:r w:rsidRPr="45438B3D">
        <w:rPr>
          <w:rFonts w:ascii="Calibri" w:eastAsia="Calibri" w:hAnsi="Calibri" w:cs="Calibri"/>
          <w:color w:val="000000" w:themeColor="text1"/>
          <w:szCs w:val="20"/>
          <w:lang w:val="en-GB"/>
        </w:rPr>
        <w:t xml:space="preserve">Four Mastering Number sessions are planned, delivered and assessed a week. Each session lasts 10-15 in KS1 and 45 minutes in Reception and exposes all children to key mathematical concepts so that they can be explored together, as a class. During each session, adults assess which children need further opportunity to consolidate the new learning. These children then work in a small focus group to ensure they are ready for the next session. Enrichment opportunities are planned to enhance the children’s continuous provision and are also built into their daily routines. </w:t>
      </w:r>
    </w:p>
    <w:p w14:paraId="0ADEE91A" w14:textId="16993F29" w:rsidR="197747CE" w:rsidRDefault="3F469B74" w:rsidP="45438B3D">
      <w:pPr>
        <w:spacing w:before="240" w:after="240"/>
      </w:pPr>
      <w:r w:rsidRPr="45438B3D">
        <w:rPr>
          <w:rFonts w:ascii="Calibri" w:eastAsia="Calibri" w:hAnsi="Calibri" w:cs="Calibri"/>
          <w:color w:val="000000" w:themeColor="text1"/>
          <w:szCs w:val="20"/>
          <w:lang w:val="en-GB"/>
        </w:rPr>
        <w:t xml:space="preserve">The fifth maths session of the week focuses on teaching Shape, Space and Measure. The outlined progression is informed by the research conducted by the NCETM </w:t>
      </w:r>
      <w:hyperlink r:id="rId16">
        <w:r w:rsidRPr="45438B3D">
          <w:rPr>
            <w:rStyle w:val="Hyperlink"/>
            <w:rFonts w:ascii="Calibri" w:eastAsia="Calibri" w:hAnsi="Calibri" w:cs="Calibri"/>
            <w:szCs w:val="20"/>
            <w:lang w:val="en-GB"/>
          </w:rPr>
          <w:t>https://www.ncetm.org.uk/in-the-classroom/early-years/</w:t>
        </w:r>
      </w:hyperlink>
      <w:r w:rsidRPr="45438B3D">
        <w:rPr>
          <w:rFonts w:ascii="Calibri" w:eastAsia="Calibri" w:hAnsi="Calibri" w:cs="Calibri"/>
          <w:color w:val="000000" w:themeColor="text1"/>
          <w:szCs w:val="20"/>
          <w:lang w:val="en-GB"/>
        </w:rPr>
        <w:t>. We cover 3 areas of early mathematics learning (Pattern, Shape and Space, Measures) which collectively provide a platform for everything children will encounter as they progress through their maths learning at primary school, and beyond.</w:t>
      </w:r>
    </w:p>
    <w:p w14:paraId="39110128" w14:textId="08366CF1" w:rsidR="197747CE" w:rsidRDefault="3F469B74" w:rsidP="45438B3D">
      <w:pPr>
        <w:spacing w:before="240" w:after="240"/>
      </w:pPr>
      <w:r w:rsidRPr="45438B3D">
        <w:rPr>
          <w:rFonts w:ascii="Calibri" w:eastAsia="Calibri" w:hAnsi="Calibri" w:cs="Calibri"/>
          <w:color w:val="000000" w:themeColor="text1"/>
          <w:szCs w:val="20"/>
          <w:lang w:val="en-GB"/>
        </w:rPr>
        <w:t xml:space="preserve">Four Mastering Number sessions are planned, delivered and assessed a week. Each session lasts 10-15 in KS1 and 45 minutes in Reception and exposes all children to key mathematical concepts so that they can be explored together, as a class. During each </w:t>
      </w:r>
      <w:r w:rsidRPr="45438B3D">
        <w:rPr>
          <w:rFonts w:ascii="Calibri" w:eastAsia="Calibri" w:hAnsi="Calibri" w:cs="Calibri"/>
          <w:color w:val="000000" w:themeColor="text1"/>
          <w:szCs w:val="20"/>
          <w:lang w:val="en-GB"/>
        </w:rPr>
        <w:lastRenderedPageBreak/>
        <w:t xml:space="preserve">session, adults assess which children need further opportunity to consolidate the new learning. These children then work in a small focus group to ensure they are ready for the next session. Enrichment opportunities are planned to enhance the children’s continuous provision and are also built into their daily routines. </w:t>
      </w:r>
    </w:p>
    <w:p w14:paraId="75BDEBA6" w14:textId="7E3DAD47" w:rsidR="197747CE" w:rsidRDefault="3F469B74" w:rsidP="45438B3D">
      <w:pPr>
        <w:spacing w:before="240" w:after="240"/>
      </w:pPr>
      <w:r w:rsidRPr="45438B3D">
        <w:rPr>
          <w:rFonts w:ascii="Calibri" w:eastAsia="Calibri" w:hAnsi="Calibri" w:cs="Calibri"/>
          <w:color w:val="000000" w:themeColor="text1"/>
          <w:szCs w:val="20"/>
          <w:lang w:val="en-GB"/>
        </w:rPr>
        <w:t xml:space="preserve">The fifth maths session of the week focuses on teaching Shape, Space and Measure. The outlined progression is informed by the research conducted by the NCETM </w:t>
      </w:r>
      <w:hyperlink r:id="rId17">
        <w:r w:rsidRPr="45438B3D">
          <w:rPr>
            <w:rStyle w:val="Hyperlink"/>
            <w:rFonts w:ascii="Calibri" w:eastAsia="Calibri" w:hAnsi="Calibri" w:cs="Calibri"/>
            <w:szCs w:val="20"/>
            <w:lang w:val="en-GB"/>
          </w:rPr>
          <w:t>https://www.ncetm.org.uk/in-the-classroom/early-years/</w:t>
        </w:r>
      </w:hyperlink>
      <w:r w:rsidRPr="45438B3D">
        <w:rPr>
          <w:rFonts w:ascii="Calibri" w:eastAsia="Calibri" w:hAnsi="Calibri" w:cs="Calibri"/>
          <w:color w:val="000000" w:themeColor="text1"/>
          <w:szCs w:val="20"/>
          <w:lang w:val="en-GB"/>
        </w:rPr>
        <w:t>. We cover 3 areas of early mathematics learning (Pattern, Shape and Space, Measures) which collectively provide a platform for everything children will encounter as they progress through their maths learning at primary school, and beyond.</w:t>
      </w:r>
    </w:p>
    <w:p w14:paraId="74DF4056" w14:textId="07C43B05" w:rsidR="197747CE" w:rsidRDefault="407597F5" w:rsidP="45438B3D">
      <w:pPr>
        <w:spacing w:before="240" w:after="240"/>
        <w:rPr>
          <w:rFonts w:ascii="Calibri" w:eastAsia="Calibri" w:hAnsi="Calibri" w:cs="Calibri"/>
          <w:b/>
          <w:bCs/>
          <w:color w:val="000000" w:themeColor="text1"/>
          <w:sz w:val="22"/>
          <w:szCs w:val="22"/>
          <w:u w:val="single"/>
          <w:lang w:val="en-GB"/>
        </w:rPr>
      </w:pPr>
      <w:r w:rsidRPr="45438B3D">
        <w:rPr>
          <w:rFonts w:ascii="Calibri" w:eastAsia="Calibri" w:hAnsi="Calibri" w:cs="Calibri"/>
          <w:b/>
          <w:bCs/>
          <w:color w:val="000000" w:themeColor="text1"/>
          <w:sz w:val="22"/>
          <w:szCs w:val="22"/>
          <w:u w:val="single"/>
          <w:lang w:val="en-GB"/>
        </w:rPr>
        <w:t>KS! And KS2</w:t>
      </w:r>
    </w:p>
    <w:p w14:paraId="36661E03" w14:textId="7FA609B7" w:rsidR="197747CE" w:rsidRDefault="407597F5" w:rsidP="45438B3D">
      <w:pPr>
        <w:shd w:val="clear" w:color="auto" w:fill="FFFFFF" w:themeFill="background1"/>
        <w:spacing w:after="0"/>
      </w:pPr>
      <w:r w:rsidRPr="45438B3D">
        <w:rPr>
          <w:rFonts w:ascii="Calibri" w:eastAsia="Calibri" w:hAnsi="Calibri" w:cs="Calibri"/>
          <w:color w:val="1B1B1B"/>
          <w:sz w:val="24"/>
          <w:lang w:val="en-GB"/>
        </w:rPr>
        <w:t>During lessons children will practise</w:t>
      </w:r>
    </w:p>
    <w:p w14:paraId="778F251A" w14:textId="71DC17EB" w:rsidR="197747CE" w:rsidRDefault="407597F5" w:rsidP="45438B3D">
      <w:pPr>
        <w:pStyle w:val="ListParagraph"/>
        <w:numPr>
          <w:ilvl w:val="0"/>
          <w:numId w:val="1"/>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 xml:space="preserve">Key Instant Recall Facts (KIRFs). These are designed to support the development of the mental skills that underpin much of the mathematics work in school. They are particularly useful when calculating (adding, subtracting, multiplying or dividing) Please see KIRFs link for further details </w:t>
      </w:r>
    </w:p>
    <w:p w14:paraId="02EBE2F6" w14:textId="3210A737" w:rsidR="197747CE" w:rsidRDefault="407597F5" w:rsidP="45438B3D">
      <w:pPr>
        <w:pStyle w:val="ListParagraph"/>
        <w:numPr>
          <w:ilvl w:val="0"/>
          <w:numId w:val="1"/>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RFL. This is a daily starter activity consisting of one question each from a topic covered last lesson, last week, two or three weeks ago and last term or last year. This is to encourage children to revisit learning and to aid the quick recall of previously taught knowledge and skills.</w:t>
      </w:r>
    </w:p>
    <w:p w14:paraId="442BEAE3" w14:textId="1552391D" w:rsidR="197747CE" w:rsidRDefault="407597F5" w:rsidP="45438B3D">
      <w:pPr>
        <w:pStyle w:val="ListParagraph"/>
        <w:numPr>
          <w:ilvl w:val="0"/>
          <w:numId w:val="1"/>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Central to our mathematics teaching is the CPA approach (Concrete-Pictorial-Abstract sequence). Manipulatives (or resources) are accessible for all children in every classroom to use as directed or independently. This approach helps pupils understand mathematics and to make connections between different representations.</w:t>
      </w:r>
    </w:p>
    <w:p w14:paraId="7B286DE6" w14:textId="54F15C74" w:rsidR="197747CE" w:rsidRDefault="407597F5" w:rsidP="45438B3D">
      <w:pPr>
        <w:pStyle w:val="ListParagraph"/>
        <w:numPr>
          <w:ilvl w:val="0"/>
          <w:numId w:val="1"/>
        </w:numPr>
        <w:shd w:val="clear" w:color="auto" w:fill="FFFFFF" w:themeFill="background1"/>
        <w:spacing w:before="240" w:after="240"/>
        <w:rPr>
          <w:rFonts w:ascii="Calibri" w:eastAsia="Calibri" w:hAnsi="Calibri" w:cs="Calibri"/>
          <w:color w:val="1B1B1B"/>
          <w:sz w:val="24"/>
          <w:lang w:val="en-GB"/>
        </w:rPr>
      </w:pPr>
      <w:r w:rsidRPr="45438B3D">
        <w:rPr>
          <w:rFonts w:ascii="Calibri" w:eastAsia="Calibri" w:hAnsi="Calibri" w:cs="Calibri"/>
          <w:color w:val="1B1B1B"/>
          <w:sz w:val="24"/>
          <w:lang w:val="en-GB"/>
        </w:rPr>
        <w:t>Children are encouraged to use the correct mathematical vocabulary and use sentence stems to help shape their answers and explain their reasoning. Working walls are used to support learning and include key vocabulary and useful strategies.</w:t>
      </w:r>
    </w:p>
    <w:p w14:paraId="6FF6CBD5" w14:textId="27478EA3" w:rsidR="197747CE" w:rsidRDefault="407597F5" w:rsidP="45438B3D">
      <w:pPr>
        <w:pStyle w:val="ListParagraph"/>
        <w:numPr>
          <w:ilvl w:val="0"/>
          <w:numId w:val="1"/>
        </w:numPr>
        <w:shd w:val="clear" w:color="auto" w:fill="FFFFFF" w:themeFill="background1"/>
        <w:spacing w:before="240" w:after="240"/>
        <w:rPr>
          <w:rFonts w:ascii="Calibri" w:eastAsia="Calibri" w:hAnsi="Calibri" w:cs="Calibri"/>
          <w:color w:val="1B1B1B"/>
          <w:sz w:val="24"/>
          <w:lang w:val="en-GB"/>
        </w:rPr>
      </w:pPr>
      <w:r w:rsidRPr="45438B3D">
        <w:rPr>
          <w:rFonts w:ascii="Calibri" w:eastAsia="Calibri" w:hAnsi="Calibri" w:cs="Calibri"/>
          <w:color w:val="1B1B1B"/>
          <w:sz w:val="24"/>
          <w:lang w:val="en-GB"/>
        </w:rPr>
        <w:t xml:space="preserve">Within and across lessons children will use; </w:t>
      </w:r>
      <w:r w:rsidRPr="45438B3D">
        <w:rPr>
          <w:rFonts w:ascii="Calibri" w:eastAsia="Calibri" w:hAnsi="Calibri" w:cs="Calibri"/>
          <w:b/>
          <w:bCs/>
          <w:color w:val="1B1B1B"/>
          <w:sz w:val="24"/>
          <w:lang w:val="en-GB"/>
        </w:rPr>
        <w:t>Fluency</w:t>
      </w:r>
      <w:r w:rsidRPr="45438B3D">
        <w:rPr>
          <w:rFonts w:ascii="Calibri" w:eastAsia="Calibri" w:hAnsi="Calibri" w:cs="Calibri"/>
          <w:color w:val="1B1B1B"/>
          <w:sz w:val="24"/>
          <w:lang w:val="en-GB"/>
        </w:rPr>
        <w:t xml:space="preserve"> – pupils understand and can apply the fundamentals of mathematics in a variety of situations; </w:t>
      </w:r>
      <w:r w:rsidRPr="45438B3D">
        <w:rPr>
          <w:rFonts w:ascii="Calibri" w:eastAsia="Calibri" w:hAnsi="Calibri" w:cs="Calibri"/>
          <w:b/>
          <w:bCs/>
          <w:color w:val="1B1B1B"/>
          <w:sz w:val="24"/>
          <w:lang w:val="en-GB"/>
        </w:rPr>
        <w:t>Reasoning</w:t>
      </w:r>
      <w:r w:rsidRPr="45438B3D">
        <w:rPr>
          <w:rFonts w:ascii="Calibri" w:eastAsia="Calibri" w:hAnsi="Calibri" w:cs="Calibri"/>
          <w:color w:val="1B1B1B"/>
          <w:sz w:val="24"/>
          <w:lang w:val="en-GB"/>
        </w:rPr>
        <w:t xml:space="preserve"> – pupils follow a line of enquiry, conjecture ideas, and develop an argument, justification or proof using mathematical language; </w:t>
      </w:r>
      <w:r w:rsidRPr="45438B3D">
        <w:rPr>
          <w:rFonts w:ascii="Calibri" w:eastAsia="Calibri" w:hAnsi="Calibri" w:cs="Calibri"/>
          <w:b/>
          <w:bCs/>
          <w:color w:val="1B1B1B"/>
          <w:sz w:val="24"/>
          <w:lang w:val="en-GB"/>
        </w:rPr>
        <w:t>Problem solving</w:t>
      </w:r>
      <w:r w:rsidRPr="45438B3D">
        <w:rPr>
          <w:rFonts w:ascii="Calibri" w:eastAsia="Calibri" w:hAnsi="Calibri" w:cs="Calibri"/>
          <w:color w:val="1B1B1B"/>
          <w:sz w:val="24"/>
          <w:lang w:val="en-GB"/>
        </w:rPr>
        <w:t xml:space="preserve"> – pupils apply their skills to a variety of problems, breaking them down into smaller steps and persevering to find a solution.</w:t>
      </w:r>
    </w:p>
    <w:p w14:paraId="72B8F0ED" w14:textId="5A68E319" w:rsidR="197747CE" w:rsidRDefault="407597F5" w:rsidP="45438B3D">
      <w:pPr>
        <w:pStyle w:val="ListParagraph"/>
        <w:numPr>
          <w:ilvl w:val="0"/>
          <w:numId w:val="1"/>
        </w:numPr>
        <w:shd w:val="clear" w:color="auto" w:fill="FFFFFF" w:themeFill="background1"/>
        <w:spacing w:before="240" w:after="240"/>
        <w:rPr>
          <w:rFonts w:ascii="Calibri" w:eastAsia="Calibri" w:hAnsi="Calibri" w:cs="Calibri"/>
          <w:color w:val="1B1B1B"/>
          <w:sz w:val="24"/>
          <w:lang w:val="en-GB"/>
        </w:rPr>
      </w:pPr>
      <w:r w:rsidRPr="45438B3D">
        <w:rPr>
          <w:rFonts w:ascii="Calibri" w:eastAsia="Calibri" w:hAnsi="Calibri" w:cs="Calibri"/>
          <w:color w:val="1B1B1B"/>
          <w:sz w:val="24"/>
          <w:lang w:val="en-GB"/>
        </w:rPr>
        <w:t>Instant assessment and feedback are given by adults through 'Helicopter Marking' and teaching is then adapted when needed.</w:t>
      </w:r>
    </w:p>
    <w:p w14:paraId="5722299F" w14:textId="1F44CB5E" w:rsidR="00FC4E27" w:rsidRPr="00FC4E27" w:rsidRDefault="7D3350DD" w:rsidP="45438B3D">
      <w:pPr>
        <w:pStyle w:val="ListParagraph"/>
        <w:numPr>
          <w:ilvl w:val="0"/>
          <w:numId w:val="1"/>
        </w:numPr>
        <w:shd w:val="clear" w:color="auto" w:fill="FFFFFF" w:themeFill="background1"/>
        <w:autoSpaceDE w:val="0"/>
        <w:autoSpaceDN w:val="0"/>
        <w:adjustRightInd w:val="0"/>
        <w:spacing w:before="240" w:after="240"/>
        <w:rPr>
          <w:rFonts w:ascii="Calibri" w:eastAsia="Calibri" w:hAnsi="Calibri" w:cs="Calibri"/>
          <w:color w:val="1B1B1B"/>
          <w:sz w:val="24"/>
          <w:lang w:val="en-GB"/>
        </w:rPr>
      </w:pPr>
      <w:r w:rsidRPr="45438B3D">
        <w:rPr>
          <w:rFonts w:ascii="Calibri" w:eastAsia="Calibri" w:hAnsi="Calibri" w:cs="Calibri"/>
          <w:color w:val="1B1B1B"/>
          <w:sz w:val="24"/>
          <w:lang w:val="en-GB"/>
        </w:rPr>
        <w:t xml:space="preserve">Teachers use a Ping-pong approach by modelling and doing.  </w:t>
      </w:r>
    </w:p>
    <w:p w14:paraId="3C759756" w14:textId="2020FC24" w:rsidR="00FC4E27" w:rsidRPr="00FC4E27" w:rsidRDefault="7D3350DD" w:rsidP="45438B3D">
      <w:pPr>
        <w:pStyle w:val="ListParagraph"/>
        <w:numPr>
          <w:ilvl w:val="0"/>
          <w:numId w:val="1"/>
        </w:numPr>
        <w:shd w:val="clear" w:color="auto" w:fill="FFFFFF" w:themeFill="background1"/>
        <w:autoSpaceDE w:val="0"/>
        <w:autoSpaceDN w:val="0"/>
        <w:adjustRightInd w:val="0"/>
        <w:spacing w:before="240" w:after="240"/>
        <w:rPr>
          <w:rFonts w:ascii="Calibri" w:eastAsia="Calibri" w:hAnsi="Calibri" w:cs="Calibri"/>
          <w:color w:val="1B1B1B"/>
          <w:sz w:val="24"/>
          <w:lang w:val="en-GB"/>
        </w:rPr>
      </w:pPr>
      <w:r w:rsidRPr="45438B3D">
        <w:rPr>
          <w:rFonts w:ascii="Calibri" w:eastAsia="Calibri" w:hAnsi="Calibri" w:cs="Calibri"/>
          <w:color w:val="1B1B1B"/>
          <w:sz w:val="24"/>
          <w:lang w:val="en-GB"/>
        </w:rPr>
        <w:t>Learning challenges thinking</w:t>
      </w:r>
    </w:p>
    <w:p w14:paraId="5062D2AF" w14:textId="231DBCD7" w:rsidR="00FC4E27" w:rsidRPr="00FC4E27" w:rsidRDefault="18AA3591" w:rsidP="45438B3D">
      <w:pPr>
        <w:pStyle w:val="ListParagraph"/>
        <w:shd w:val="clear" w:color="auto" w:fill="FFFFFF" w:themeFill="background1"/>
        <w:autoSpaceDE w:val="0"/>
        <w:autoSpaceDN w:val="0"/>
        <w:adjustRightInd w:val="0"/>
        <w:spacing w:before="240" w:after="240"/>
      </w:pPr>
      <w:r>
        <w:t>.</w:t>
      </w:r>
    </w:p>
    <w:p w14:paraId="088B8A19" w14:textId="748B2F7D" w:rsidR="00FC4E27" w:rsidRPr="00FC4E27" w:rsidRDefault="00FC4E27" w:rsidP="197747CE">
      <w:pPr>
        <w:autoSpaceDE w:val="0"/>
        <w:autoSpaceDN w:val="0"/>
        <w:adjustRightInd w:val="0"/>
        <w:spacing w:after="0"/>
        <w:rPr>
          <w:rFonts w:asciiTheme="minorHAnsi" w:eastAsia="Calibri" w:hAnsiTheme="minorHAnsi" w:cstheme="minorBidi"/>
          <w:color w:val="000000"/>
          <w:sz w:val="24"/>
          <w:lang w:val="en-GB"/>
        </w:rPr>
      </w:pPr>
      <w:r w:rsidRPr="45438B3D">
        <w:rPr>
          <w:rFonts w:asciiTheme="minorHAnsi" w:eastAsia="Calibri" w:hAnsiTheme="minorHAnsi" w:cstheme="minorBidi"/>
          <w:color w:val="000000" w:themeColor="text1"/>
          <w:sz w:val="24"/>
          <w:lang w:val="en-GB"/>
        </w:rPr>
        <w:t>Teachers and TAs will facilitate all learning through quality first teaching and supporting children in whole class situations, smaller groups and 1:1 teaching where necessary</w:t>
      </w:r>
      <w:r w:rsidR="697026CA" w:rsidRPr="45438B3D">
        <w:rPr>
          <w:rFonts w:asciiTheme="minorHAnsi" w:eastAsia="Calibri" w:hAnsiTheme="minorHAnsi" w:cstheme="minorBidi"/>
          <w:color w:val="000000" w:themeColor="text1"/>
          <w:sz w:val="24"/>
          <w:lang w:val="en-GB"/>
        </w:rPr>
        <w:t xml:space="preserve">.  </w:t>
      </w:r>
      <w:r w:rsidRPr="45438B3D">
        <w:rPr>
          <w:rFonts w:asciiTheme="minorHAnsi" w:eastAsia="Calibri" w:hAnsiTheme="minorHAnsi" w:cstheme="minorBidi"/>
          <w:color w:val="000000" w:themeColor="text1"/>
          <w:sz w:val="24"/>
          <w:lang w:val="en-GB"/>
        </w:rPr>
        <w:t>Teachers identify gaps in children’s learning and provide opportunities for these children to have interventions to support their learning which include pre teaches, precision teaching and specific intervention programmes such as Power of 2.</w:t>
      </w:r>
    </w:p>
    <w:p w14:paraId="117AE06F" w14:textId="1A814937" w:rsidR="00FC4E27" w:rsidRPr="00FC4E27" w:rsidRDefault="00FC4E27" w:rsidP="197747CE">
      <w:pPr>
        <w:autoSpaceDE w:val="0"/>
        <w:autoSpaceDN w:val="0"/>
        <w:adjustRightInd w:val="0"/>
        <w:spacing w:after="0"/>
        <w:rPr>
          <w:rFonts w:asciiTheme="minorHAnsi" w:eastAsia="Calibri" w:hAnsiTheme="minorHAnsi" w:cstheme="minorBidi"/>
          <w:color w:val="000000" w:themeColor="text1"/>
          <w:sz w:val="24"/>
          <w:lang w:val="en-GB"/>
        </w:rPr>
      </w:pPr>
    </w:p>
    <w:p w14:paraId="6FBC22CD" w14:textId="26905E6A" w:rsidR="00FC4E27" w:rsidRPr="00FC4E27" w:rsidRDefault="00FC4E27" w:rsidP="197747CE">
      <w:pPr>
        <w:autoSpaceDE w:val="0"/>
        <w:autoSpaceDN w:val="0"/>
        <w:adjustRightInd w:val="0"/>
        <w:spacing w:after="0"/>
        <w:rPr>
          <w:rFonts w:asciiTheme="minorHAnsi" w:eastAsia="Calibri" w:hAnsiTheme="minorHAnsi" w:cstheme="minorBidi"/>
          <w:color w:val="000000" w:themeColor="text1"/>
          <w:sz w:val="24"/>
          <w:lang w:val="en-GB"/>
        </w:rPr>
      </w:pPr>
    </w:p>
    <w:p w14:paraId="6E23DB52" w14:textId="2FDB5A66" w:rsidR="00FC4E27" w:rsidRPr="00FC4E27" w:rsidRDefault="426298D2" w:rsidP="197747CE">
      <w:pPr>
        <w:autoSpaceDE w:val="0"/>
        <w:autoSpaceDN w:val="0"/>
        <w:adjustRightInd w:val="0"/>
        <w:spacing w:after="0"/>
        <w:rPr>
          <w:rFonts w:asciiTheme="minorHAnsi" w:eastAsia="Calibri" w:hAnsiTheme="minorHAnsi" w:cstheme="minorBidi"/>
          <w:b/>
          <w:bCs/>
          <w:color w:val="000000" w:themeColor="text1"/>
          <w:sz w:val="24"/>
          <w:u w:val="single"/>
          <w:lang w:val="en-GB"/>
        </w:rPr>
      </w:pPr>
      <w:r w:rsidRPr="197747CE">
        <w:rPr>
          <w:rFonts w:asciiTheme="minorHAnsi" w:eastAsia="Calibri" w:hAnsiTheme="minorHAnsi" w:cstheme="minorBidi"/>
          <w:b/>
          <w:bCs/>
          <w:color w:val="000000" w:themeColor="text1"/>
          <w:sz w:val="24"/>
          <w:u w:val="single"/>
          <w:lang w:val="en-GB"/>
        </w:rPr>
        <w:t>KS1</w:t>
      </w:r>
    </w:p>
    <w:p w14:paraId="289C84AB" w14:textId="7A4A7228" w:rsidR="00FC4E27" w:rsidRPr="00FC4E27" w:rsidRDefault="426298D2" w:rsidP="45438B3D">
      <w:pPr>
        <w:autoSpaceDE w:val="0"/>
        <w:autoSpaceDN w:val="0"/>
        <w:adjustRightInd w:val="0"/>
        <w:spacing w:after="0"/>
        <w:rPr>
          <w:rFonts w:ascii="Calibri" w:eastAsia="Calibri" w:hAnsi="Calibri" w:cs="Calibri"/>
          <w:color w:val="000000" w:themeColor="text1"/>
          <w:sz w:val="24"/>
          <w:lang w:val="en-GB"/>
        </w:rPr>
      </w:pPr>
      <w:r w:rsidRPr="45438B3D">
        <w:rPr>
          <w:rFonts w:asciiTheme="minorHAnsi" w:eastAsia="Calibri" w:hAnsiTheme="minorHAnsi" w:cstheme="minorBidi"/>
          <w:color w:val="000000" w:themeColor="text1"/>
          <w:sz w:val="24"/>
          <w:lang w:val="en-GB"/>
        </w:rPr>
        <w:t>In KS1 all lessons begin with a 15 minute ‘Mastering Number’ session to develop and embed fluency in number bonds, number sense and calculations</w:t>
      </w:r>
      <w:r w:rsidR="0240DB38" w:rsidRPr="45438B3D">
        <w:rPr>
          <w:rFonts w:asciiTheme="minorHAnsi" w:eastAsia="Calibri" w:hAnsiTheme="minorHAnsi" w:cstheme="minorBidi"/>
          <w:color w:val="000000" w:themeColor="text1"/>
          <w:sz w:val="24"/>
          <w:lang w:val="en-GB"/>
        </w:rPr>
        <w:t xml:space="preserve"> </w:t>
      </w:r>
    </w:p>
    <w:p w14:paraId="6C3DA56A" w14:textId="103547FB" w:rsidR="00FC4E27" w:rsidRPr="00FC4E27" w:rsidRDefault="00FC4E27" w:rsidP="197747CE">
      <w:pPr>
        <w:autoSpaceDE w:val="0"/>
        <w:autoSpaceDN w:val="0"/>
        <w:adjustRightInd w:val="0"/>
        <w:spacing w:after="0"/>
        <w:rPr>
          <w:rFonts w:asciiTheme="minorHAnsi" w:eastAsia="Calibri" w:hAnsiTheme="minorHAnsi" w:cstheme="minorBidi"/>
          <w:color w:val="000000"/>
          <w:sz w:val="24"/>
          <w:lang w:val="en-GB"/>
        </w:rPr>
      </w:pPr>
    </w:p>
    <w:p w14:paraId="5FD1B957" w14:textId="61297805" w:rsidR="426298D2" w:rsidRDefault="426298D2" w:rsidP="197747CE">
      <w:pPr>
        <w:spacing w:after="0"/>
        <w:rPr>
          <w:rFonts w:asciiTheme="minorHAnsi" w:eastAsia="Calibri" w:hAnsiTheme="minorHAnsi" w:cstheme="minorBidi"/>
          <w:b/>
          <w:bCs/>
          <w:color w:val="000000" w:themeColor="text1"/>
          <w:sz w:val="24"/>
          <w:u w:val="single"/>
          <w:lang w:val="en-GB"/>
        </w:rPr>
      </w:pPr>
      <w:r w:rsidRPr="197747CE">
        <w:rPr>
          <w:rFonts w:asciiTheme="minorHAnsi" w:eastAsia="Calibri" w:hAnsiTheme="minorHAnsi" w:cstheme="minorBidi"/>
          <w:b/>
          <w:bCs/>
          <w:color w:val="000000" w:themeColor="text1"/>
          <w:sz w:val="24"/>
          <w:u w:val="single"/>
          <w:lang w:val="en-GB"/>
        </w:rPr>
        <w:t>KS2</w:t>
      </w:r>
    </w:p>
    <w:p w14:paraId="3E6C7A75" w14:textId="3240ACF3" w:rsidR="5D57DD92" w:rsidRDefault="5D57DD92" w:rsidP="197747CE">
      <w:pPr>
        <w:spacing w:after="0"/>
        <w:rPr>
          <w:rFonts w:asciiTheme="minorHAnsi" w:eastAsia="Calibri" w:hAnsiTheme="minorHAnsi" w:cstheme="minorBidi"/>
          <w:color w:val="000000" w:themeColor="text1"/>
          <w:sz w:val="24"/>
          <w:lang w:val="en-GB"/>
        </w:rPr>
      </w:pPr>
      <w:r w:rsidRPr="45438B3D">
        <w:rPr>
          <w:rFonts w:asciiTheme="minorHAnsi" w:eastAsia="Calibri" w:hAnsiTheme="minorHAnsi" w:cstheme="minorBidi"/>
          <w:color w:val="000000" w:themeColor="text1"/>
          <w:sz w:val="24"/>
          <w:lang w:val="en-GB"/>
        </w:rPr>
        <w:t xml:space="preserve">To develop recall and retrieval all lessons in KS2 begin with 4 Retrieval </w:t>
      </w:r>
      <w:proofErr w:type="gramStart"/>
      <w:r w:rsidRPr="45438B3D">
        <w:rPr>
          <w:rFonts w:asciiTheme="minorHAnsi" w:eastAsia="Calibri" w:hAnsiTheme="minorHAnsi" w:cstheme="minorBidi"/>
          <w:color w:val="000000" w:themeColor="text1"/>
          <w:sz w:val="24"/>
          <w:lang w:val="en-GB"/>
        </w:rPr>
        <w:t>For</w:t>
      </w:r>
      <w:proofErr w:type="gramEnd"/>
      <w:r w:rsidRPr="45438B3D">
        <w:rPr>
          <w:rFonts w:asciiTheme="minorHAnsi" w:eastAsia="Calibri" w:hAnsiTheme="minorHAnsi" w:cstheme="minorBidi"/>
          <w:color w:val="000000" w:themeColor="text1"/>
          <w:sz w:val="24"/>
          <w:lang w:val="en-GB"/>
        </w:rPr>
        <w:t xml:space="preserve"> Learning questions.  These questions address learning from the day before, the week before, a unit before and an area which needs to </w:t>
      </w:r>
      <w:r w:rsidR="6031C21F" w:rsidRPr="45438B3D">
        <w:rPr>
          <w:rFonts w:asciiTheme="minorHAnsi" w:eastAsia="Calibri" w:hAnsiTheme="minorHAnsi" w:cstheme="minorBidi"/>
          <w:color w:val="000000" w:themeColor="text1"/>
          <w:sz w:val="24"/>
          <w:lang w:val="en-GB"/>
        </w:rPr>
        <w:t xml:space="preserve">be addressed from teacher assessment. </w:t>
      </w:r>
      <w:r w:rsidR="21415E25" w:rsidRPr="45438B3D">
        <w:rPr>
          <w:rFonts w:asciiTheme="minorHAnsi" w:eastAsia="Calibri" w:hAnsiTheme="minorHAnsi" w:cstheme="minorBidi"/>
          <w:color w:val="000000" w:themeColor="text1"/>
          <w:sz w:val="24"/>
          <w:lang w:val="en-GB"/>
        </w:rPr>
        <w:t xml:space="preserve">In LKS2 daily sessions are given to </w:t>
      </w:r>
      <w:proofErr w:type="spellStart"/>
      <w:r w:rsidR="7D0F2B2B" w:rsidRPr="45438B3D">
        <w:rPr>
          <w:rFonts w:asciiTheme="minorHAnsi" w:eastAsia="Calibri" w:hAnsiTheme="minorHAnsi" w:cstheme="minorBidi"/>
          <w:color w:val="000000" w:themeColor="text1"/>
          <w:sz w:val="24"/>
          <w:lang w:val="en-GB"/>
        </w:rPr>
        <w:t>timestables</w:t>
      </w:r>
      <w:proofErr w:type="spellEnd"/>
      <w:r w:rsidR="7D0F2B2B" w:rsidRPr="45438B3D">
        <w:rPr>
          <w:rFonts w:asciiTheme="minorHAnsi" w:eastAsia="Calibri" w:hAnsiTheme="minorHAnsi" w:cstheme="minorBidi"/>
          <w:color w:val="000000" w:themeColor="text1"/>
          <w:sz w:val="24"/>
          <w:lang w:val="en-GB"/>
        </w:rPr>
        <w:t xml:space="preserve"> practise.</w:t>
      </w:r>
    </w:p>
    <w:p w14:paraId="1600B455" w14:textId="6EBA2100" w:rsidR="197747CE" w:rsidRDefault="197747CE" w:rsidP="197747CE">
      <w:pPr>
        <w:spacing w:after="0"/>
        <w:rPr>
          <w:rFonts w:asciiTheme="minorHAnsi" w:eastAsia="Calibri" w:hAnsiTheme="minorHAnsi" w:cstheme="minorBidi"/>
          <w:color w:val="000000" w:themeColor="text1"/>
          <w:sz w:val="24"/>
          <w:lang w:val="en-GB"/>
        </w:rPr>
      </w:pPr>
    </w:p>
    <w:p w14:paraId="2E304BF2" w14:textId="4C876FCC" w:rsidR="58E6BA1C" w:rsidRDefault="58E6BA1C" w:rsidP="197747CE">
      <w:pPr>
        <w:spacing w:after="0"/>
        <w:rPr>
          <w:rFonts w:asciiTheme="minorHAnsi" w:eastAsia="Calibri" w:hAnsiTheme="minorHAnsi" w:cstheme="minorBidi"/>
          <w:color w:val="000000" w:themeColor="text1"/>
          <w:sz w:val="24"/>
          <w:lang w:val="en-GB"/>
        </w:rPr>
      </w:pPr>
      <w:r w:rsidRPr="197747CE">
        <w:rPr>
          <w:rFonts w:asciiTheme="minorHAnsi" w:eastAsia="Calibri" w:hAnsiTheme="minorHAnsi" w:cstheme="minorBidi"/>
          <w:color w:val="000000" w:themeColor="text1"/>
          <w:sz w:val="24"/>
          <w:lang w:val="en-GB"/>
        </w:rPr>
        <w:lastRenderedPageBreak/>
        <w:t xml:space="preserve">Children in all classes are </w:t>
      </w:r>
      <w:r w:rsidR="1128CFB2" w:rsidRPr="197747CE">
        <w:rPr>
          <w:rFonts w:asciiTheme="minorHAnsi" w:eastAsia="Calibri" w:hAnsiTheme="minorHAnsi" w:cstheme="minorBidi"/>
          <w:color w:val="000000" w:themeColor="text1"/>
          <w:sz w:val="24"/>
          <w:lang w:val="en-GB"/>
        </w:rPr>
        <w:t>provided with half termly Key Instant Recall Facts which are learnt at home as well as at school.  This supports children’s recall and frees up space and energy for them to learn deeper.</w:t>
      </w:r>
    </w:p>
    <w:p w14:paraId="0C3A3309" w14:textId="1CF1CDC2" w:rsidR="197747CE" w:rsidRDefault="197747CE" w:rsidP="197747CE">
      <w:pPr>
        <w:spacing w:after="0"/>
        <w:rPr>
          <w:rFonts w:asciiTheme="minorHAnsi" w:eastAsia="Calibri" w:hAnsiTheme="minorHAnsi" w:cstheme="minorBidi"/>
          <w:color w:val="000000" w:themeColor="text1"/>
          <w:sz w:val="24"/>
          <w:lang w:val="en-GB"/>
        </w:rPr>
      </w:pPr>
    </w:p>
    <w:p w14:paraId="38D69F8B"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1CB37456" w14:textId="77777777" w:rsidR="00FC4E27" w:rsidRPr="00FC4E27" w:rsidRDefault="00FC4E27" w:rsidP="00FC4E27">
      <w:pPr>
        <w:autoSpaceDE w:val="0"/>
        <w:autoSpaceDN w:val="0"/>
        <w:adjustRightInd w:val="0"/>
        <w:spacing w:after="0"/>
        <w:rPr>
          <w:rFonts w:asciiTheme="minorHAnsi" w:eastAsia="Calibri" w:hAnsiTheme="minorHAnsi" w:cstheme="minorHAnsi"/>
          <w:b/>
          <w:sz w:val="24"/>
          <w:u w:val="single"/>
          <w:lang w:val="en-GB"/>
        </w:rPr>
      </w:pPr>
      <w:r w:rsidRPr="00FC4E27">
        <w:rPr>
          <w:rFonts w:asciiTheme="minorHAnsi" w:eastAsia="Calibri" w:hAnsiTheme="minorHAnsi" w:cstheme="minorHAnsi"/>
          <w:b/>
          <w:sz w:val="24"/>
          <w:u w:val="single"/>
          <w:lang w:val="en-GB"/>
        </w:rPr>
        <w:t>Mathematics Curriculum Planning</w:t>
      </w:r>
    </w:p>
    <w:p w14:paraId="2B82BCBE" w14:textId="77777777" w:rsidR="00FC4E27" w:rsidRPr="00FC4E27" w:rsidRDefault="00FC4E27" w:rsidP="00FC4E27">
      <w:pPr>
        <w:autoSpaceDE w:val="0"/>
        <w:autoSpaceDN w:val="0"/>
        <w:adjustRightInd w:val="0"/>
        <w:spacing w:after="0"/>
        <w:rPr>
          <w:rFonts w:asciiTheme="minorHAnsi" w:eastAsia="Calibri" w:hAnsiTheme="minorHAnsi" w:cstheme="minorHAnsi"/>
          <w:sz w:val="24"/>
          <w:u w:val="single"/>
          <w:lang w:val="en-GB"/>
        </w:rPr>
      </w:pPr>
    </w:p>
    <w:p w14:paraId="518F9306"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Mathematics is a core subject in the National Curriculum. At Shrewsbury Cathedral Catholic Primary School and Nursery, we implement the statutory requirements of the programme of study for mathematics using the National Curriculum and our own planning framework. We carry out the curriculum planning in mathematics in three phases (long-term, medium-term and short-term) to ensure coverage of the key objectives for the year and that pupils are making progress over time.</w:t>
      </w:r>
    </w:p>
    <w:p w14:paraId="0C082A65"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304F16AB" w14:textId="504958E9"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Long Term Planning (LTP)</w:t>
      </w:r>
    </w:p>
    <w:p w14:paraId="28E4CA7F" w14:textId="5AAC7A8F" w:rsidR="00FC4E27" w:rsidRPr="00FC4E27" w:rsidRDefault="08838B9B" w:rsidP="18D84C65">
      <w:pPr>
        <w:autoSpaceDE w:val="0"/>
        <w:autoSpaceDN w:val="0"/>
        <w:adjustRightInd w:val="0"/>
        <w:spacing w:after="0"/>
        <w:rPr>
          <w:rFonts w:asciiTheme="minorHAnsi" w:eastAsia="Calibri" w:hAnsiTheme="minorHAnsi" w:cstheme="minorBidi"/>
          <w:sz w:val="24"/>
          <w:lang w:val="en-GB"/>
        </w:rPr>
      </w:pPr>
      <w:r w:rsidRPr="18D84C65">
        <w:rPr>
          <w:rFonts w:asciiTheme="minorHAnsi" w:eastAsia="Calibri" w:hAnsiTheme="minorHAnsi" w:cstheme="minorBidi"/>
          <w:sz w:val="24"/>
          <w:lang w:val="en-GB"/>
        </w:rPr>
        <w:t>We follow the White Rose LTP planning.  The long</w:t>
      </w:r>
      <w:r w:rsidR="007975D5" w:rsidRPr="18D84C65">
        <w:rPr>
          <w:rFonts w:asciiTheme="minorHAnsi" w:eastAsia="Calibri" w:hAnsiTheme="minorHAnsi" w:cstheme="minorBidi"/>
          <w:sz w:val="24"/>
          <w:lang w:val="en-GB"/>
        </w:rPr>
        <w:t>-</w:t>
      </w:r>
      <w:r w:rsidRPr="18D84C65">
        <w:rPr>
          <w:rFonts w:asciiTheme="minorHAnsi" w:eastAsia="Calibri" w:hAnsiTheme="minorHAnsi" w:cstheme="minorBidi"/>
          <w:sz w:val="24"/>
          <w:lang w:val="en-GB"/>
        </w:rPr>
        <w:t xml:space="preserve"> term planning shows deep coverage of the National Curriculum uni</w:t>
      </w:r>
      <w:r w:rsidR="7C4D1600" w:rsidRPr="18D84C65">
        <w:rPr>
          <w:rFonts w:asciiTheme="minorHAnsi" w:eastAsia="Calibri" w:hAnsiTheme="minorHAnsi" w:cstheme="minorBidi"/>
          <w:sz w:val="24"/>
          <w:lang w:val="en-GB"/>
        </w:rPr>
        <w:t xml:space="preserve">ts.  Units are taught in sequence which supports progression and building on knowledge.  For </w:t>
      </w:r>
      <w:proofErr w:type="gramStart"/>
      <w:r w:rsidR="7C4D1600" w:rsidRPr="18D84C65">
        <w:rPr>
          <w:rFonts w:asciiTheme="minorHAnsi" w:eastAsia="Calibri" w:hAnsiTheme="minorHAnsi" w:cstheme="minorBidi"/>
          <w:sz w:val="24"/>
          <w:lang w:val="en-GB"/>
        </w:rPr>
        <w:t>example</w:t>
      </w:r>
      <w:proofErr w:type="gramEnd"/>
      <w:r w:rsidR="7C4D1600" w:rsidRPr="18D84C65">
        <w:rPr>
          <w:rFonts w:asciiTheme="minorHAnsi" w:eastAsia="Calibri" w:hAnsiTheme="minorHAnsi" w:cstheme="minorBidi"/>
          <w:sz w:val="24"/>
          <w:lang w:val="en-GB"/>
        </w:rPr>
        <w:t xml:space="preserve"> place value is taught first, followed by addition and subtraction based on the fact that place value knowledge is needed for addition and subtra</w:t>
      </w:r>
      <w:r w:rsidR="3A376426" w:rsidRPr="18D84C65">
        <w:rPr>
          <w:rFonts w:asciiTheme="minorHAnsi" w:eastAsia="Calibri" w:hAnsiTheme="minorHAnsi" w:cstheme="minorBidi"/>
          <w:sz w:val="24"/>
          <w:lang w:val="en-GB"/>
        </w:rPr>
        <w:t>c</w:t>
      </w:r>
      <w:r w:rsidR="7C4D1600" w:rsidRPr="18D84C65">
        <w:rPr>
          <w:rFonts w:asciiTheme="minorHAnsi" w:eastAsia="Calibri" w:hAnsiTheme="minorHAnsi" w:cstheme="minorBidi"/>
          <w:sz w:val="24"/>
          <w:lang w:val="en-GB"/>
        </w:rPr>
        <w:t>tio</w:t>
      </w:r>
      <w:r w:rsidR="389B93C5" w:rsidRPr="18D84C65">
        <w:rPr>
          <w:rFonts w:asciiTheme="minorHAnsi" w:eastAsia="Calibri" w:hAnsiTheme="minorHAnsi" w:cstheme="minorBidi"/>
          <w:sz w:val="24"/>
          <w:lang w:val="en-GB"/>
        </w:rPr>
        <w:t xml:space="preserve">n.  Multiplication then follows on as again multiplication is repeated addition. </w:t>
      </w:r>
    </w:p>
    <w:p w14:paraId="49C3BE35" w14:textId="4324ECC1" w:rsidR="66758BFB" w:rsidRDefault="66758BFB" w:rsidP="66758BFB">
      <w:pPr>
        <w:spacing w:after="0" w:line="259" w:lineRule="auto"/>
        <w:contextualSpacing/>
        <w:rPr>
          <w:rFonts w:asciiTheme="minorHAnsi" w:eastAsia="Calibri" w:hAnsiTheme="minorHAnsi" w:cstheme="minorBidi"/>
          <w:b/>
          <w:bCs/>
          <w:color w:val="FF0000"/>
          <w:sz w:val="24"/>
          <w:highlight w:val="yellow"/>
          <w:lang w:val="en-GB"/>
        </w:rPr>
      </w:pPr>
    </w:p>
    <w:p w14:paraId="3C0E3F9A"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09AABE81" w14:textId="5A35B835"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Medium term Planning (MTP)</w:t>
      </w:r>
    </w:p>
    <w:p w14:paraId="59E8BA8B"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431F3BA2" w14:textId="2D268843" w:rsidR="00FC4E27" w:rsidRPr="00FC4E27" w:rsidRDefault="00FC4E27" w:rsidP="197747CE">
      <w:pPr>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Our medium-term mathematic plans give details of the main teaching objectives for each unit and define what we teach. All planning ensures an appropriate balance and distribution of learning acro</w:t>
      </w:r>
      <w:r w:rsidR="6B17686B" w:rsidRPr="197747CE">
        <w:rPr>
          <w:rFonts w:asciiTheme="minorHAnsi" w:eastAsia="Calibri" w:hAnsiTheme="minorHAnsi" w:cstheme="minorBidi"/>
          <w:sz w:val="24"/>
          <w:lang w:val="en-GB"/>
        </w:rPr>
        <w:t>ss the term</w:t>
      </w:r>
      <w:r w:rsidRPr="197747CE">
        <w:rPr>
          <w:rFonts w:asciiTheme="minorHAnsi" w:eastAsia="Calibri" w:hAnsiTheme="minorHAnsi" w:cstheme="minorBidi"/>
          <w:sz w:val="24"/>
          <w:lang w:val="en-GB"/>
        </w:rPr>
        <w:t xml:space="preserve">. </w:t>
      </w:r>
      <w:r w:rsidR="3B69453D" w:rsidRPr="197747CE">
        <w:rPr>
          <w:rFonts w:asciiTheme="minorHAnsi" w:eastAsia="Calibri" w:hAnsiTheme="minorHAnsi" w:cstheme="minorBidi"/>
          <w:sz w:val="24"/>
          <w:lang w:val="en-GB"/>
        </w:rPr>
        <w:t>Each unit is planned and supported through a unit cover which outlines the intent, the learning objectives and the key vocabulary for the unit.</w:t>
      </w:r>
      <w:r w:rsidRPr="197747CE">
        <w:rPr>
          <w:rFonts w:asciiTheme="minorHAnsi" w:eastAsia="Calibri" w:hAnsiTheme="minorHAnsi" w:cstheme="minorBidi"/>
          <w:sz w:val="24"/>
          <w:lang w:val="en-GB"/>
        </w:rPr>
        <w:t xml:space="preserve"> </w:t>
      </w:r>
      <w:r w:rsidR="17ED7C2E" w:rsidRPr="197747CE">
        <w:rPr>
          <w:rFonts w:asciiTheme="minorHAnsi" w:eastAsia="Calibri" w:hAnsiTheme="minorHAnsi" w:cstheme="minorBidi"/>
          <w:sz w:val="24"/>
          <w:lang w:val="en-GB"/>
        </w:rPr>
        <w:t>T</w:t>
      </w:r>
      <w:r w:rsidRPr="197747CE">
        <w:rPr>
          <w:rFonts w:asciiTheme="minorHAnsi" w:eastAsia="Calibri" w:hAnsiTheme="minorHAnsi" w:cstheme="minorBidi"/>
          <w:sz w:val="24"/>
          <w:lang w:val="en-GB"/>
        </w:rPr>
        <w:t xml:space="preserve">hroughout the whole curriculum </w:t>
      </w:r>
      <w:r w:rsidR="0210C5B0" w:rsidRPr="197747CE">
        <w:rPr>
          <w:rFonts w:asciiTheme="minorHAnsi" w:eastAsia="Calibri" w:hAnsiTheme="minorHAnsi" w:cstheme="minorBidi"/>
          <w:sz w:val="24"/>
          <w:lang w:val="en-GB"/>
        </w:rPr>
        <w:t>we</w:t>
      </w:r>
      <w:r w:rsidRPr="197747CE">
        <w:rPr>
          <w:rFonts w:asciiTheme="minorHAnsi" w:eastAsia="Calibri" w:hAnsiTheme="minorHAnsi" w:cstheme="minorBidi"/>
          <w:sz w:val="24"/>
          <w:lang w:val="en-GB"/>
        </w:rPr>
        <w:t xml:space="preserve"> develop mastery, mastery with greater depth and promote mathemat</w:t>
      </w:r>
      <w:r w:rsidR="1712876D" w:rsidRPr="197747CE">
        <w:rPr>
          <w:rFonts w:asciiTheme="minorHAnsi" w:eastAsia="Calibri" w:hAnsiTheme="minorHAnsi" w:cstheme="minorBidi"/>
          <w:sz w:val="24"/>
          <w:lang w:val="en-GB"/>
        </w:rPr>
        <w:t>icians.</w:t>
      </w:r>
    </w:p>
    <w:p w14:paraId="203F7FCF" w14:textId="77777777" w:rsidR="00FC4E27" w:rsidRPr="00FC4E27" w:rsidRDefault="00FC4E27" w:rsidP="00FC4E27">
      <w:pPr>
        <w:spacing w:after="0"/>
        <w:rPr>
          <w:rFonts w:asciiTheme="minorHAnsi" w:eastAsia="Calibri" w:hAnsiTheme="minorHAnsi" w:cstheme="minorHAnsi"/>
          <w:sz w:val="24"/>
          <w:lang w:val="en-GB"/>
        </w:rPr>
      </w:pPr>
    </w:p>
    <w:p w14:paraId="5966E1B8" w14:textId="35807354"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Short Term Planning (STP)</w:t>
      </w:r>
    </w:p>
    <w:p w14:paraId="1BD51FE8"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5AEE36DE" w14:textId="68631573" w:rsidR="00FC4E27" w:rsidRPr="00FC4E27" w:rsidRDefault="00FC4E27" w:rsidP="197747CE">
      <w:pPr>
        <w:autoSpaceDE w:val="0"/>
        <w:autoSpaceDN w:val="0"/>
        <w:adjustRightInd w:val="0"/>
        <w:spacing w:after="0"/>
        <w:rPr>
          <w:rFonts w:asciiTheme="minorHAnsi" w:eastAsia="Calibri" w:hAnsiTheme="minorHAnsi" w:cstheme="minorBidi"/>
          <w:sz w:val="24"/>
          <w:lang w:val="en-GB"/>
        </w:rPr>
      </w:pPr>
      <w:r w:rsidRPr="45438B3D">
        <w:rPr>
          <w:rFonts w:asciiTheme="minorHAnsi" w:eastAsia="Calibri" w:hAnsiTheme="minorHAnsi" w:cstheme="minorBidi"/>
          <w:sz w:val="24"/>
          <w:lang w:val="en-GB"/>
        </w:rPr>
        <w:t xml:space="preserve">All teachers are expected to have a presentation including Learning Objective, Models, images and questioning as well as practical resources.  The presentation </w:t>
      </w:r>
      <w:r w:rsidR="5A8025C5" w:rsidRPr="45438B3D">
        <w:rPr>
          <w:rFonts w:asciiTheme="minorHAnsi" w:eastAsia="Calibri" w:hAnsiTheme="minorHAnsi" w:cstheme="minorBidi"/>
          <w:sz w:val="24"/>
          <w:lang w:val="en-GB"/>
        </w:rPr>
        <w:t xml:space="preserve">must begin with RFL. Learning should provide opportunity for </w:t>
      </w:r>
      <w:proofErr w:type="gramStart"/>
      <w:r w:rsidR="5A8025C5" w:rsidRPr="45438B3D">
        <w:rPr>
          <w:rFonts w:asciiTheme="minorHAnsi" w:eastAsia="Calibri" w:hAnsiTheme="minorHAnsi" w:cstheme="minorBidi"/>
          <w:sz w:val="24"/>
          <w:lang w:val="en-GB"/>
        </w:rPr>
        <w:t>declarative ,</w:t>
      </w:r>
      <w:proofErr w:type="gramEnd"/>
      <w:r w:rsidR="5A8025C5" w:rsidRPr="45438B3D">
        <w:rPr>
          <w:rFonts w:asciiTheme="minorHAnsi" w:eastAsia="Calibri" w:hAnsiTheme="minorHAnsi" w:cstheme="minorBidi"/>
          <w:sz w:val="24"/>
          <w:lang w:val="en-GB"/>
        </w:rPr>
        <w:t xml:space="preserve"> procedural and conditional teaching and learning. </w:t>
      </w:r>
      <w:r w:rsidRPr="45438B3D">
        <w:rPr>
          <w:rFonts w:asciiTheme="minorHAnsi" w:eastAsia="Calibri" w:hAnsiTheme="minorHAnsi" w:cstheme="minorBidi"/>
          <w:sz w:val="24"/>
          <w:lang w:val="en-GB"/>
        </w:rPr>
        <w:t xml:space="preserve">  </w:t>
      </w:r>
      <w:r w:rsidR="6C961C34" w:rsidRPr="45438B3D">
        <w:rPr>
          <w:rFonts w:asciiTheme="minorHAnsi" w:eastAsia="Calibri" w:hAnsiTheme="minorHAnsi" w:cstheme="minorBidi"/>
          <w:sz w:val="24"/>
          <w:lang w:val="en-GB"/>
        </w:rPr>
        <w:t xml:space="preserve">The lesson or lessons should develop through concrete-pictorial-abstract. </w:t>
      </w:r>
      <w:r w:rsidRPr="45438B3D">
        <w:rPr>
          <w:rFonts w:asciiTheme="minorHAnsi" w:eastAsia="Calibri" w:hAnsiTheme="minorHAnsi" w:cstheme="minorBidi"/>
          <w:sz w:val="24"/>
          <w:lang w:val="en-GB"/>
        </w:rPr>
        <w:t xml:space="preserve">These presentations must be ASD friendly.  </w:t>
      </w:r>
    </w:p>
    <w:p w14:paraId="7FBBD97B"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Examples of slides</w:t>
      </w:r>
    </w:p>
    <w:p w14:paraId="64934708"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noProof/>
          <w:sz w:val="24"/>
          <w:lang w:val="en-GB"/>
        </w:rPr>
        <w:drawing>
          <wp:inline distT="0" distB="0" distL="0" distR="0" wp14:anchorId="0A3607F8" wp14:editId="55DC7502">
            <wp:extent cx="1732710" cy="1401318"/>
            <wp:effectExtent l="19050" t="19050" r="17780" b="25400"/>
            <wp:docPr id="13" name="Picture 1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ox and whisker chart&#10;&#10;Description automatically generated"/>
                    <pic:cNvPicPr/>
                  </pic:nvPicPr>
                  <pic:blipFill>
                    <a:blip r:embed="rId18"/>
                    <a:stretch>
                      <a:fillRect/>
                    </a:stretch>
                  </pic:blipFill>
                  <pic:spPr>
                    <a:xfrm>
                      <a:off x="0" y="0"/>
                      <a:ext cx="1732710" cy="1401318"/>
                    </a:xfrm>
                    <a:prstGeom prst="rect">
                      <a:avLst/>
                    </a:prstGeom>
                    <a:ln>
                      <a:solidFill>
                        <a:sysClr val="windowText" lastClr="000000"/>
                      </a:solidFill>
                    </a:ln>
                  </pic:spPr>
                </pic:pic>
              </a:graphicData>
            </a:graphic>
          </wp:inline>
        </w:drawing>
      </w:r>
      <w:r w:rsidRPr="00FC4E27">
        <w:rPr>
          <w:rFonts w:asciiTheme="minorHAnsi" w:eastAsia="Calibri" w:hAnsiTheme="minorHAnsi" w:cstheme="minorHAnsi"/>
          <w:sz w:val="24"/>
          <w:lang w:val="en-GB"/>
        </w:rPr>
        <w:t xml:space="preserve"> </w:t>
      </w:r>
      <w:r w:rsidRPr="00FC4E27">
        <w:rPr>
          <w:rFonts w:asciiTheme="minorHAnsi" w:eastAsia="Calibri" w:hAnsiTheme="minorHAnsi" w:cstheme="minorHAnsi"/>
          <w:noProof/>
          <w:sz w:val="22"/>
          <w:szCs w:val="22"/>
          <w:lang w:val="en-GB"/>
        </w:rPr>
        <w:drawing>
          <wp:inline distT="0" distB="0" distL="0" distR="0" wp14:anchorId="0581A53F" wp14:editId="59AD1B5B">
            <wp:extent cx="1749813" cy="1403350"/>
            <wp:effectExtent l="19050" t="19050" r="22225" b="2540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9"/>
                    <a:srcRect l="19056" t="5516" r="25548" b="15501"/>
                    <a:stretch/>
                  </pic:blipFill>
                  <pic:spPr bwMode="auto">
                    <a:xfrm>
                      <a:off x="0" y="0"/>
                      <a:ext cx="1756283" cy="1408539"/>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r w:rsidRPr="00FC4E27">
        <w:rPr>
          <w:rFonts w:asciiTheme="minorHAnsi" w:eastAsia="Calibri" w:hAnsiTheme="minorHAnsi" w:cstheme="minorHAnsi"/>
          <w:sz w:val="24"/>
          <w:lang w:val="en-GB"/>
        </w:rPr>
        <w:t xml:space="preserve"> </w:t>
      </w:r>
      <w:r w:rsidRPr="00FC4E27">
        <w:rPr>
          <w:rFonts w:asciiTheme="minorHAnsi" w:eastAsia="Calibri" w:hAnsiTheme="minorHAnsi" w:cstheme="minorHAnsi"/>
          <w:noProof/>
          <w:sz w:val="24"/>
          <w:lang w:val="en-GB"/>
        </w:rPr>
        <w:drawing>
          <wp:inline distT="0" distB="0" distL="0" distR="0" wp14:anchorId="60FF581C" wp14:editId="3EE41326">
            <wp:extent cx="1644650" cy="1429274"/>
            <wp:effectExtent l="19050" t="19050" r="12700" b="1905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a:blip r:embed="rId20"/>
                    <a:stretch>
                      <a:fillRect/>
                    </a:stretch>
                  </pic:blipFill>
                  <pic:spPr>
                    <a:xfrm>
                      <a:off x="0" y="0"/>
                      <a:ext cx="1661437" cy="1443862"/>
                    </a:xfrm>
                    <a:prstGeom prst="rect">
                      <a:avLst/>
                    </a:prstGeom>
                    <a:ln w="15875">
                      <a:solidFill>
                        <a:sysClr val="windowText" lastClr="000000"/>
                      </a:solidFill>
                    </a:ln>
                  </pic:spPr>
                </pic:pic>
              </a:graphicData>
            </a:graphic>
          </wp:inline>
        </w:drawing>
      </w:r>
      <w:r w:rsidRPr="00FC4E27">
        <w:rPr>
          <w:rFonts w:asciiTheme="minorHAnsi" w:eastAsia="Calibri" w:hAnsiTheme="minorHAnsi" w:cstheme="minorHAnsi"/>
          <w:sz w:val="24"/>
          <w:lang w:val="en-GB"/>
        </w:rPr>
        <w:t xml:space="preserve">   </w:t>
      </w:r>
    </w:p>
    <w:p w14:paraId="0118E7C9"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3380B062" w14:textId="3E7318BC"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r w:rsidRPr="66758BFB">
        <w:rPr>
          <w:rFonts w:asciiTheme="minorHAnsi" w:eastAsia="Calibri" w:hAnsiTheme="minorHAnsi" w:cstheme="minorBidi"/>
          <w:sz w:val="24"/>
          <w:lang w:val="en-GB"/>
        </w:rPr>
        <w:t xml:space="preserve">In some </w:t>
      </w:r>
      <w:proofErr w:type="gramStart"/>
      <w:r w:rsidRPr="66758BFB">
        <w:rPr>
          <w:rFonts w:asciiTheme="minorHAnsi" w:eastAsia="Calibri" w:hAnsiTheme="minorHAnsi" w:cstheme="minorBidi"/>
          <w:sz w:val="24"/>
          <w:lang w:val="en-GB"/>
        </w:rPr>
        <w:t>cases</w:t>
      </w:r>
      <w:proofErr w:type="gramEnd"/>
      <w:r w:rsidRPr="66758BFB">
        <w:rPr>
          <w:rFonts w:asciiTheme="minorHAnsi" w:eastAsia="Calibri" w:hAnsiTheme="minorHAnsi" w:cstheme="minorBidi"/>
          <w:sz w:val="24"/>
          <w:lang w:val="en-GB"/>
        </w:rPr>
        <w:t xml:space="preserve"> additional planning format will be required where support is needed or for </w:t>
      </w:r>
      <w:r w:rsidR="385AF2F3" w:rsidRPr="66758BFB">
        <w:rPr>
          <w:rFonts w:asciiTheme="minorHAnsi" w:eastAsia="Calibri" w:hAnsiTheme="minorHAnsi" w:cstheme="minorBidi"/>
          <w:sz w:val="24"/>
          <w:lang w:val="en-GB"/>
        </w:rPr>
        <w:t>EC</w:t>
      </w:r>
      <w:r w:rsidRPr="66758BFB">
        <w:rPr>
          <w:rFonts w:asciiTheme="minorHAnsi" w:eastAsia="Calibri" w:hAnsiTheme="minorHAnsi" w:cstheme="minorBidi"/>
          <w:sz w:val="24"/>
          <w:lang w:val="en-GB"/>
        </w:rPr>
        <w:t>Ts and RQTs.</w:t>
      </w:r>
    </w:p>
    <w:p w14:paraId="6AFB7971"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4C6EC139" w14:textId="77777777" w:rsidR="00FC4E27" w:rsidRPr="00FC4E27" w:rsidRDefault="00FC4E27" w:rsidP="00FC4E27">
      <w:pPr>
        <w:spacing w:after="0"/>
        <w:rPr>
          <w:rFonts w:asciiTheme="minorHAnsi" w:eastAsia="Calibri" w:hAnsiTheme="minorHAnsi" w:cstheme="minorHAnsi"/>
          <w:sz w:val="24"/>
          <w:lang w:val="en-GB"/>
        </w:rPr>
      </w:pPr>
    </w:p>
    <w:p w14:paraId="3465FA41" w14:textId="70B5ABFC"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Unit Front Covers</w:t>
      </w:r>
    </w:p>
    <w:p w14:paraId="0493CF32"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473E5DC3" w14:textId="54AA3F57" w:rsid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lastRenderedPageBreak/>
        <w:t xml:space="preserve">For each unit, teachers prepare a front cover which outlines the intent, the learning objectives, key vocabulary and the outcome.  This is stuck into the children’s books at the beginning of each unit for both adults and children to refer to.  The vocabulary section is used within lessons to help enhance and support children’s reasoning language and understanding of the words within context.  </w:t>
      </w:r>
    </w:p>
    <w:p w14:paraId="224CC480"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6D062B1F" w14:textId="6FB3ED83" w:rsidR="00FC4E27" w:rsidRPr="00FC4E27" w:rsidRDefault="6D95587C" w:rsidP="18D84C65">
      <w:pPr>
        <w:spacing w:after="0"/>
      </w:pPr>
      <w:r>
        <w:rPr>
          <w:noProof/>
        </w:rPr>
        <w:drawing>
          <wp:inline distT="0" distB="0" distL="0" distR="0" wp14:anchorId="1C520E6D" wp14:editId="487746A0">
            <wp:extent cx="3638550" cy="4572000"/>
            <wp:effectExtent l="0" t="0" r="0" b="0"/>
            <wp:docPr id="38493978" name="Picture 3849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638550" cy="4572000"/>
                    </a:xfrm>
                    <a:prstGeom prst="rect">
                      <a:avLst/>
                    </a:prstGeom>
                  </pic:spPr>
                </pic:pic>
              </a:graphicData>
            </a:graphic>
          </wp:inline>
        </w:drawing>
      </w:r>
    </w:p>
    <w:p w14:paraId="424E84F1" w14:textId="77777777" w:rsidR="00C63092" w:rsidRDefault="00C63092" w:rsidP="00FC4E27">
      <w:pPr>
        <w:spacing w:after="0"/>
        <w:rPr>
          <w:rFonts w:asciiTheme="minorHAnsi" w:eastAsia="Calibri" w:hAnsiTheme="minorHAnsi" w:cstheme="minorBidi"/>
          <w:b/>
          <w:bCs/>
          <w:sz w:val="28"/>
          <w:szCs w:val="28"/>
          <w:u w:val="single"/>
          <w:lang w:val="en-GB"/>
        </w:rPr>
      </w:pPr>
    </w:p>
    <w:p w14:paraId="14D682DD" w14:textId="7A5C4EF8" w:rsidR="00FC4E27" w:rsidRPr="00FC4E27" w:rsidRDefault="00FC4E27" w:rsidP="00FC4E27">
      <w:pPr>
        <w:spacing w:after="0"/>
        <w:rPr>
          <w:rFonts w:asciiTheme="minorHAnsi" w:eastAsia="Calibri" w:hAnsiTheme="minorHAnsi" w:cstheme="minorHAnsi"/>
          <w:b/>
          <w:bCs/>
          <w:sz w:val="28"/>
          <w:szCs w:val="28"/>
          <w:u w:val="single"/>
          <w:lang w:val="en-GB"/>
        </w:rPr>
      </w:pPr>
      <w:r w:rsidRPr="45438B3D">
        <w:rPr>
          <w:rFonts w:asciiTheme="minorHAnsi" w:eastAsia="Calibri" w:hAnsiTheme="minorHAnsi" w:cstheme="minorBidi"/>
          <w:b/>
          <w:bCs/>
          <w:sz w:val="28"/>
          <w:szCs w:val="28"/>
          <w:u w:val="single"/>
          <w:lang w:val="en-GB"/>
        </w:rPr>
        <w:t>Impact</w:t>
      </w:r>
    </w:p>
    <w:p w14:paraId="261BBEB7" w14:textId="680DBFA6" w:rsidR="75C13447" w:rsidRDefault="75C13447" w:rsidP="45438B3D">
      <w:pPr>
        <w:shd w:val="clear" w:color="auto" w:fill="FFFFFF" w:themeFill="background1"/>
        <w:spacing w:after="0"/>
      </w:pPr>
      <w:r w:rsidRPr="45438B3D">
        <w:rPr>
          <w:rFonts w:ascii="Calibri" w:eastAsia="Calibri" w:hAnsi="Calibri" w:cs="Calibri"/>
          <w:color w:val="1B1B1B"/>
          <w:sz w:val="24"/>
          <w:lang w:val="en-GB"/>
        </w:rPr>
        <w:t xml:space="preserve">At SCCPS our pupils </w:t>
      </w:r>
      <w:proofErr w:type="gramStart"/>
      <w:r w:rsidRPr="45438B3D">
        <w:rPr>
          <w:rFonts w:ascii="Calibri" w:eastAsia="Calibri" w:hAnsi="Calibri" w:cs="Calibri"/>
          <w:color w:val="1B1B1B"/>
          <w:sz w:val="24"/>
          <w:lang w:val="en-GB"/>
        </w:rPr>
        <w:t>will;</w:t>
      </w:r>
      <w:proofErr w:type="gramEnd"/>
    </w:p>
    <w:p w14:paraId="7DD933CD" w14:textId="161AFC7D" w:rsidR="75C13447" w:rsidRDefault="75C13447" w:rsidP="45438B3D">
      <w:pPr>
        <w:pStyle w:val="ListParagraph"/>
        <w:numPr>
          <w:ilvl w:val="0"/>
          <w:numId w:val="2"/>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Become fluent, competent and efficient mathematicians.</w:t>
      </w:r>
    </w:p>
    <w:p w14:paraId="646E71B5" w14:textId="703387C3" w:rsidR="75C13447" w:rsidRDefault="75C13447" w:rsidP="45438B3D">
      <w:pPr>
        <w:pStyle w:val="ListParagraph"/>
        <w:numPr>
          <w:ilvl w:val="0"/>
          <w:numId w:val="2"/>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The ability to recall facts and procedures, including the recollection of times tables.</w:t>
      </w:r>
    </w:p>
    <w:p w14:paraId="4E9908B1" w14:textId="4E9F3A9E" w:rsidR="75C13447" w:rsidRDefault="75C13447" w:rsidP="45438B3D">
      <w:pPr>
        <w:pStyle w:val="ListParagraph"/>
        <w:numPr>
          <w:ilvl w:val="0"/>
          <w:numId w:val="2"/>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The ability to recognise relationships and make connections in maths.</w:t>
      </w:r>
    </w:p>
    <w:p w14:paraId="30DCADF2" w14:textId="2EE3224D" w:rsidR="75C13447" w:rsidRDefault="75C13447" w:rsidP="45438B3D">
      <w:pPr>
        <w:pStyle w:val="ListParagraph"/>
        <w:numPr>
          <w:ilvl w:val="0"/>
          <w:numId w:val="2"/>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The ability to clearly explain their reasoning and justify their thought processes.</w:t>
      </w:r>
    </w:p>
    <w:p w14:paraId="23572CC3" w14:textId="72B0E3D7" w:rsidR="75C13447" w:rsidRDefault="75C13447" w:rsidP="45438B3D">
      <w:pPr>
        <w:pStyle w:val="ListParagraph"/>
        <w:numPr>
          <w:ilvl w:val="0"/>
          <w:numId w:val="2"/>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 xml:space="preserve">The flexibility to move between different contexts and representations of maths. </w:t>
      </w:r>
    </w:p>
    <w:p w14:paraId="63AEAD0C" w14:textId="5DE3CE37" w:rsidR="75C13447" w:rsidRDefault="75C13447" w:rsidP="45438B3D">
      <w:pPr>
        <w:pStyle w:val="ListParagraph"/>
        <w:numPr>
          <w:ilvl w:val="0"/>
          <w:numId w:val="2"/>
        </w:numPr>
        <w:shd w:val="clear" w:color="auto" w:fill="FFFFFF" w:themeFill="background1"/>
        <w:spacing w:after="0"/>
        <w:rPr>
          <w:rFonts w:ascii="Calibri" w:eastAsia="Calibri" w:hAnsi="Calibri" w:cs="Calibri"/>
          <w:color w:val="1B1B1B"/>
          <w:sz w:val="24"/>
          <w:lang w:val="en-GB"/>
        </w:rPr>
      </w:pPr>
      <w:r w:rsidRPr="45438B3D">
        <w:rPr>
          <w:rFonts w:ascii="Calibri" w:eastAsia="Calibri" w:hAnsi="Calibri" w:cs="Calibri"/>
          <w:color w:val="1B1B1B"/>
          <w:sz w:val="24"/>
          <w:lang w:val="en-GB"/>
        </w:rPr>
        <w:t xml:space="preserve">High aspirations, which will see </w:t>
      </w:r>
      <w:proofErr w:type="spellStart"/>
      <w:r w:rsidRPr="45438B3D">
        <w:rPr>
          <w:rFonts w:ascii="Calibri" w:eastAsia="Calibri" w:hAnsi="Calibri" w:cs="Calibri"/>
          <w:color w:val="1B1B1B"/>
          <w:sz w:val="24"/>
          <w:lang w:val="en-GB"/>
        </w:rPr>
        <w:t>hem</w:t>
      </w:r>
      <w:proofErr w:type="spellEnd"/>
      <w:r w:rsidRPr="45438B3D">
        <w:rPr>
          <w:rFonts w:ascii="Calibri" w:eastAsia="Calibri" w:hAnsi="Calibri" w:cs="Calibri"/>
          <w:color w:val="1B1B1B"/>
          <w:sz w:val="24"/>
          <w:lang w:val="en-GB"/>
        </w:rPr>
        <w:t xml:space="preserve"> through to further study, work and a successful adult life.</w:t>
      </w:r>
    </w:p>
    <w:p w14:paraId="04671701"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01EA361E" w14:textId="4515D566" w:rsidR="00FC4E27" w:rsidRDefault="52B6D2CB" w:rsidP="197747CE">
      <w:pPr>
        <w:autoSpaceDE w:val="0"/>
        <w:autoSpaceDN w:val="0"/>
        <w:adjustRightInd w:val="0"/>
        <w:spacing w:after="0"/>
        <w:rPr>
          <w:rFonts w:asciiTheme="minorHAnsi" w:eastAsia="Calibri" w:hAnsiTheme="minorHAnsi" w:cstheme="minorBidi"/>
          <w:b/>
          <w:bCs/>
          <w:sz w:val="24"/>
          <w:lang w:val="en-GB"/>
        </w:rPr>
      </w:pPr>
      <w:r w:rsidRPr="197747CE">
        <w:rPr>
          <w:rFonts w:asciiTheme="minorHAnsi" w:eastAsia="Calibri" w:hAnsiTheme="minorHAnsi" w:cstheme="minorBidi"/>
          <w:b/>
          <w:bCs/>
          <w:sz w:val="24"/>
          <w:lang w:val="en-GB"/>
        </w:rPr>
        <w:t>EYFS</w:t>
      </w:r>
    </w:p>
    <w:p w14:paraId="5C7ADE79"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21C73FDC" w14:textId="5D7038D0" w:rsidR="00C63092" w:rsidRPr="00C63092" w:rsidRDefault="6FCDBAE8" w:rsidP="45438B3D">
      <w:pPr>
        <w:autoSpaceDE w:val="0"/>
        <w:autoSpaceDN w:val="0"/>
        <w:adjustRightInd w:val="0"/>
        <w:spacing w:after="0"/>
        <w:rPr>
          <w:rFonts w:asciiTheme="minorHAnsi" w:eastAsia="Calibri" w:hAnsiTheme="minorHAnsi" w:cstheme="minorBidi"/>
          <w:color w:val="000000" w:themeColor="text1"/>
          <w:sz w:val="24"/>
          <w:lang w:val="en-GB"/>
        </w:rPr>
      </w:pPr>
      <w:r w:rsidRPr="1C0E06A3">
        <w:rPr>
          <w:rFonts w:asciiTheme="minorHAnsi" w:hAnsiTheme="minorHAnsi" w:cstheme="minorBidi"/>
          <w:color w:val="000000" w:themeColor="text1"/>
          <w:sz w:val="25"/>
          <w:szCs w:val="25"/>
          <w:shd w:val="clear" w:color="auto" w:fill="FFFFFF"/>
        </w:rPr>
        <w:t xml:space="preserve">Children </w:t>
      </w:r>
      <w:proofErr w:type="gramStart"/>
      <w:r w:rsidRPr="1C0E06A3">
        <w:rPr>
          <w:rFonts w:asciiTheme="minorHAnsi" w:hAnsiTheme="minorHAnsi" w:cstheme="minorBidi"/>
          <w:color w:val="000000" w:themeColor="text1"/>
          <w:sz w:val="25"/>
          <w:szCs w:val="25"/>
          <w:shd w:val="clear" w:color="auto" w:fill="FFFFFF"/>
        </w:rPr>
        <w:t>will;</w:t>
      </w:r>
      <w:proofErr w:type="gramEnd"/>
    </w:p>
    <w:p w14:paraId="055B5415" w14:textId="3BBF79F0" w:rsidR="00C63092" w:rsidRPr="00C63092" w:rsidRDefault="6FCDBAE8" w:rsidP="45438B3D">
      <w:pPr>
        <w:pStyle w:val="ListParagraph"/>
        <w:numPr>
          <w:ilvl w:val="0"/>
          <w:numId w:val="3"/>
        </w:numPr>
        <w:autoSpaceDE w:val="0"/>
        <w:autoSpaceDN w:val="0"/>
        <w:adjustRightInd w:val="0"/>
        <w:spacing w:after="0"/>
        <w:rPr>
          <w:rFonts w:asciiTheme="minorHAnsi" w:eastAsia="Calibri" w:hAnsiTheme="minorHAnsi" w:cstheme="minorBidi"/>
          <w:color w:val="000000" w:themeColor="text1"/>
          <w:sz w:val="24"/>
          <w:lang w:val="en-GB"/>
        </w:rPr>
      </w:pPr>
      <w:r w:rsidRPr="45438B3D">
        <w:rPr>
          <w:rFonts w:asciiTheme="minorHAnsi" w:hAnsiTheme="minorHAnsi" w:cstheme="minorBidi"/>
          <w:color w:val="000000" w:themeColor="text1"/>
          <w:sz w:val="24"/>
          <w:shd w:val="clear" w:color="auto" w:fill="FFFFFF"/>
        </w:rPr>
        <w:t>S</w:t>
      </w:r>
      <w:r w:rsidR="00C63092" w:rsidRPr="45438B3D">
        <w:rPr>
          <w:rFonts w:asciiTheme="minorHAnsi" w:hAnsiTheme="minorHAnsi" w:cstheme="minorBidi"/>
          <w:color w:val="000000" w:themeColor="text1"/>
          <w:sz w:val="24"/>
          <w:shd w:val="clear" w:color="auto" w:fill="FFFFFF"/>
        </w:rPr>
        <w:t>ecure firm foundations in the development of good number sense from Reception through to Year 1 and Year</w:t>
      </w:r>
      <w:r w:rsidR="4A3382CB" w:rsidRPr="45438B3D">
        <w:rPr>
          <w:rFonts w:asciiTheme="minorHAnsi" w:hAnsiTheme="minorHAnsi" w:cstheme="minorBidi"/>
          <w:color w:val="000000" w:themeColor="text1"/>
          <w:sz w:val="24"/>
          <w:shd w:val="clear" w:color="auto" w:fill="FFFFFF"/>
        </w:rPr>
        <w:t xml:space="preserve"> 2.</w:t>
      </w:r>
    </w:p>
    <w:p w14:paraId="1D692E59" w14:textId="06EEAF3F" w:rsidR="00C63092" w:rsidRPr="00C63092" w:rsidRDefault="4A3382CB" w:rsidP="45438B3D">
      <w:pPr>
        <w:pStyle w:val="ListParagraph"/>
        <w:numPr>
          <w:ilvl w:val="0"/>
          <w:numId w:val="3"/>
        </w:numPr>
        <w:autoSpaceDE w:val="0"/>
        <w:autoSpaceDN w:val="0"/>
        <w:adjustRightInd w:val="0"/>
        <w:spacing w:after="0"/>
        <w:rPr>
          <w:rFonts w:asciiTheme="minorHAnsi" w:eastAsia="Calibri" w:hAnsiTheme="minorHAnsi" w:cstheme="minorBidi"/>
          <w:color w:val="000000" w:themeColor="text1"/>
          <w:sz w:val="24"/>
          <w:lang w:val="en-GB"/>
        </w:rPr>
      </w:pPr>
      <w:r w:rsidRPr="45438B3D">
        <w:rPr>
          <w:rFonts w:asciiTheme="minorHAnsi" w:hAnsiTheme="minorHAnsi" w:cstheme="minorBidi"/>
          <w:color w:val="000000" w:themeColor="text1"/>
          <w:sz w:val="24"/>
          <w:shd w:val="clear" w:color="auto" w:fill="FFFFFF"/>
        </w:rPr>
        <w:t xml:space="preserve"> </w:t>
      </w:r>
      <w:r w:rsidR="00C63092" w:rsidRPr="45438B3D">
        <w:rPr>
          <w:rFonts w:asciiTheme="minorHAnsi" w:hAnsiTheme="minorHAnsi" w:cstheme="minorBidi"/>
          <w:color w:val="000000" w:themeColor="text1"/>
          <w:sz w:val="24"/>
          <w:shd w:val="clear" w:color="auto" w:fill="FFFFFF"/>
        </w:rPr>
        <w:t xml:space="preserve"> </w:t>
      </w:r>
      <w:r w:rsidR="69677356" w:rsidRPr="45438B3D">
        <w:rPr>
          <w:rFonts w:asciiTheme="minorHAnsi" w:hAnsiTheme="minorHAnsi" w:cstheme="minorBidi"/>
          <w:color w:val="000000" w:themeColor="text1"/>
          <w:sz w:val="24"/>
          <w:shd w:val="clear" w:color="auto" w:fill="FFFFFF"/>
        </w:rPr>
        <w:t>C</w:t>
      </w:r>
      <w:r w:rsidR="00C63092" w:rsidRPr="45438B3D">
        <w:rPr>
          <w:rFonts w:asciiTheme="minorHAnsi" w:hAnsiTheme="minorHAnsi" w:cstheme="minorBidi"/>
          <w:color w:val="000000" w:themeColor="text1"/>
          <w:sz w:val="24"/>
          <w:shd w:val="clear" w:color="auto" w:fill="FFFFFF"/>
        </w:rPr>
        <w:t xml:space="preserve">hildren will leave </w:t>
      </w:r>
      <w:r w:rsidR="0FCC61B5" w:rsidRPr="45438B3D">
        <w:rPr>
          <w:rFonts w:asciiTheme="minorHAnsi" w:hAnsiTheme="minorHAnsi" w:cstheme="minorBidi"/>
          <w:color w:val="000000" w:themeColor="text1"/>
          <w:sz w:val="24"/>
          <w:shd w:val="clear" w:color="auto" w:fill="FFFFFF"/>
        </w:rPr>
        <w:t>EYFS and be Year 1 ready</w:t>
      </w:r>
      <w:r w:rsidR="00C63092" w:rsidRPr="45438B3D">
        <w:rPr>
          <w:rFonts w:asciiTheme="minorHAnsi" w:hAnsiTheme="minorHAnsi" w:cstheme="minorBidi"/>
          <w:color w:val="000000" w:themeColor="text1"/>
          <w:sz w:val="24"/>
          <w:shd w:val="clear" w:color="auto" w:fill="FFFFFF"/>
        </w:rPr>
        <w:t xml:space="preserve"> with fluency in calculation and a confidence and flexibility with number. </w:t>
      </w:r>
    </w:p>
    <w:p w14:paraId="31D0CCD4" w14:textId="057CD625" w:rsidR="00C63092" w:rsidRPr="00C63092" w:rsidRDefault="7401327E" w:rsidP="45438B3D">
      <w:pPr>
        <w:pStyle w:val="ListParagraph"/>
        <w:numPr>
          <w:ilvl w:val="0"/>
          <w:numId w:val="3"/>
        </w:numPr>
        <w:autoSpaceDE w:val="0"/>
        <w:autoSpaceDN w:val="0"/>
        <w:adjustRightInd w:val="0"/>
        <w:spacing w:after="0"/>
        <w:rPr>
          <w:rFonts w:asciiTheme="minorHAnsi" w:eastAsia="Calibri" w:hAnsiTheme="minorHAnsi" w:cstheme="minorBidi"/>
          <w:color w:val="000000" w:themeColor="text1"/>
          <w:sz w:val="24"/>
          <w:lang w:val="en-GB"/>
        </w:rPr>
      </w:pPr>
      <w:r w:rsidRPr="45438B3D">
        <w:rPr>
          <w:rFonts w:asciiTheme="minorHAnsi" w:eastAsia="Calibri" w:hAnsiTheme="minorHAnsi" w:cstheme="minorBidi"/>
          <w:color w:val="000000" w:themeColor="text1"/>
          <w:sz w:val="24"/>
          <w:lang w:val="en-GB"/>
        </w:rPr>
        <w:t>A good understanding of</w:t>
      </w:r>
      <w:r w:rsidR="00FC4E27" w:rsidRPr="45438B3D">
        <w:rPr>
          <w:rFonts w:asciiTheme="minorHAnsi" w:eastAsia="Calibri" w:hAnsiTheme="minorHAnsi" w:cstheme="minorBidi"/>
          <w:color w:val="000000" w:themeColor="text1"/>
          <w:sz w:val="24"/>
          <w:lang w:val="en-GB"/>
        </w:rPr>
        <w:t xml:space="preserve"> skills in counting, understanding and using numbers, calculating simple addition and subtraction problems; and to describe shape, spaces and measures.</w:t>
      </w:r>
    </w:p>
    <w:p w14:paraId="324EA640" w14:textId="77777777" w:rsidR="00FC4E27" w:rsidRPr="00FC4E27" w:rsidRDefault="00FC4E27" w:rsidP="45438B3D">
      <w:pPr>
        <w:autoSpaceDE w:val="0"/>
        <w:autoSpaceDN w:val="0"/>
        <w:adjustRightInd w:val="0"/>
        <w:spacing w:after="0"/>
        <w:rPr>
          <w:rFonts w:asciiTheme="minorHAnsi" w:eastAsia="Calibri" w:hAnsiTheme="minorHAnsi" w:cstheme="minorBidi"/>
          <w:sz w:val="24"/>
          <w:lang w:val="en-GB"/>
        </w:rPr>
      </w:pPr>
    </w:p>
    <w:p w14:paraId="0E4CB8CC" w14:textId="5CDEC71C"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Key Stage 1</w:t>
      </w:r>
    </w:p>
    <w:p w14:paraId="69896AB7"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305A31E4" w14:textId="339152D9"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r w:rsidRPr="66758BFB">
        <w:rPr>
          <w:rFonts w:asciiTheme="minorHAnsi" w:eastAsia="Calibri" w:hAnsiTheme="minorHAnsi" w:cstheme="minorBidi"/>
          <w:sz w:val="24"/>
          <w:lang w:val="en-GB"/>
        </w:rPr>
        <w:t>The principal focus of mathematics teaching in Key Stage 1 is to ensure that pupils develop confidence and mental fluency with whole numbers, counting and place value. This should involve working with numerals, words and the four operations, including with practical resources (e.g. concrete objects and measuring tools). At this stage, pupils should develop their ability to recognise, describe, draw, compare and sort different shapes and use the related vocabulary.</w:t>
      </w:r>
    </w:p>
    <w:p w14:paraId="0F38D21F"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11E19E05" w14:textId="0C902B23"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r w:rsidRPr="18D84C65">
        <w:rPr>
          <w:rFonts w:asciiTheme="minorHAnsi" w:eastAsia="Calibri" w:hAnsiTheme="minorHAnsi" w:cstheme="minorBidi"/>
          <w:sz w:val="24"/>
          <w:lang w:val="en-GB"/>
        </w:rPr>
        <w:t>Teaching should also involve using a range of measures to describe and compare different quantities such as length, mass, capacity/volume, time and money. By the end of Year 2, pupils should know the number bonds to 20 and be precise in using and understanding place value. An emphasis on practice at this early stage will aid fluency. Pupils should read and spell mathematical vocabulary, at a level consistent with their increasing word reading and spelling knowledge at Key Stage 1.</w:t>
      </w:r>
      <w:r w:rsidR="64FD202A" w:rsidRPr="18D84C65">
        <w:rPr>
          <w:rFonts w:asciiTheme="minorHAnsi" w:eastAsia="Calibri" w:hAnsiTheme="minorHAnsi" w:cstheme="minorBidi"/>
          <w:sz w:val="24"/>
          <w:lang w:val="en-GB"/>
        </w:rPr>
        <w:t xml:space="preserve">  </w:t>
      </w:r>
    </w:p>
    <w:p w14:paraId="1777E67B"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6DD1CD27" w14:textId="7EFFE07B"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Lower Key Stage 2</w:t>
      </w:r>
    </w:p>
    <w:p w14:paraId="3953BF4D"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24B85485"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The principal focus of mathematics teaching in lower Key Stage 2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 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w:t>
      </w:r>
    </w:p>
    <w:p w14:paraId="4E8F35D4"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6710D2BD" w14:textId="1BCA0B42"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 xml:space="preserve">Multiplication Tables </w:t>
      </w:r>
    </w:p>
    <w:p w14:paraId="311EA07E"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0B719CDE"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 xml:space="preserve">By the end of Year 4, pupils should have memorised their multiplication tables up to and including the 12 x 12 and show precision and fluency in their work. Pupils should read and spell mathematical vocabulary correctly and confidently, using their growing word reading knowledge and their knowledge of spelling. All year 4 pupils will take the statutory multiplication test in the summer term.  </w:t>
      </w:r>
    </w:p>
    <w:p w14:paraId="209B9BF6"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0CBADF66"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7818F3EA" w14:textId="26C6DA54" w:rsidR="00FC4E27" w:rsidRDefault="00FC4E27" w:rsidP="00FC4E27">
      <w:pPr>
        <w:autoSpaceDE w:val="0"/>
        <w:autoSpaceDN w:val="0"/>
        <w:adjustRightInd w:val="0"/>
        <w:spacing w:after="0"/>
        <w:rPr>
          <w:rFonts w:asciiTheme="minorHAnsi" w:eastAsia="Calibri" w:hAnsiTheme="minorHAnsi" w:cstheme="minorHAnsi"/>
          <w:b/>
          <w:bCs/>
          <w:sz w:val="24"/>
          <w:lang w:val="en-GB"/>
        </w:rPr>
      </w:pPr>
      <w:r w:rsidRPr="00FC4E27">
        <w:rPr>
          <w:rFonts w:asciiTheme="minorHAnsi" w:eastAsia="Calibri" w:hAnsiTheme="minorHAnsi" w:cstheme="minorHAnsi"/>
          <w:b/>
          <w:bCs/>
          <w:sz w:val="24"/>
          <w:lang w:val="en-GB"/>
        </w:rPr>
        <w:t>Upper Key Stage 2</w:t>
      </w:r>
    </w:p>
    <w:p w14:paraId="35B27F4A"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lang w:val="en-GB"/>
        </w:rPr>
      </w:pPr>
    </w:p>
    <w:p w14:paraId="70524A1F"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The principal focus of mathematics teaching in upper Key Stage 2 is to ensure that pupils extend their understanding of the number system and place value to include larger integers. This should develop the connections that pupils make between multiplication and division with fractions, decimals, percentages and ratio. At this stage, pupils should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 By the end of Year 6, pupils should be fluent in written methods for all four operations, including long multiplication and division, and in working with fractions, decimals and percentages. Pupils should read, spell and pronounce mathematical vocabulary correctly.</w:t>
      </w:r>
    </w:p>
    <w:p w14:paraId="1FF279AE" w14:textId="77777777"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p>
    <w:p w14:paraId="288F1872" w14:textId="7D3C471B" w:rsidR="0A6B4F29" w:rsidRDefault="0A6B4F29" w:rsidP="66758BFB">
      <w:pPr>
        <w:spacing w:after="0"/>
        <w:rPr>
          <w:rFonts w:asciiTheme="minorHAnsi" w:eastAsia="Calibri" w:hAnsiTheme="minorHAnsi" w:cstheme="minorBidi"/>
          <w:sz w:val="24"/>
          <w:lang w:val="en-GB"/>
        </w:rPr>
      </w:pPr>
      <w:r w:rsidRPr="66758BFB">
        <w:rPr>
          <w:rFonts w:asciiTheme="minorHAnsi" w:eastAsia="Calibri" w:hAnsiTheme="minorHAnsi" w:cstheme="minorBidi"/>
          <w:sz w:val="24"/>
          <w:lang w:val="en-GB"/>
        </w:rPr>
        <w:lastRenderedPageBreak/>
        <w:t>In all Key Stages from EYFS to KS2 children are expected to be able to reason about maths and solve problems.  This is done with concrete, pictorial and a</w:t>
      </w:r>
      <w:r w:rsidR="66149158" w:rsidRPr="66758BFB">
        <w:rPr>
          <w:rFonts w:asciiTheme="minorHAnsi" w:eastAsia="Calibri" w:hAnsiTheme="minorHAnsi" w:cstheme="minorBidi"/>
          <w:sz w:val="24"/>
          <w:lang w:val="en-GB"/>
        </w:rPr>
        <w:t>b</w:t>
      </w:r>
      <w:r w:rsidRPr="66758BFB">
        <w:rPr>
          <w:rFonts w:asciiTheme="minorHAnsi" w:eastAsia="Calibri" w:hAnsiTheme="minorHAnsi" w:cstheme="minorBidi"/>
          <w:sz w:val="24"/>
          <w:lang w:val="en-GB"/>
        </w:rPr>
        <w:t>st</w:t>
      </w:r>
      <w:r w:rsidR="51B27403" w:rsidRPr="66758BFB">
        <w:rPr>
          <w:rFonts w:asciiTheme="minorHAnsi" w:eastAsia="Calibri" w:hAnsiTheme="minorHAnsi" w:cstheme="minorBidi"/>
          <w:sz w:val="24"/>
          <w:lang w:val="en-GB"/>
        </w:rPr>
        <w:t>r</w:t>
      </w:r>
      <w:r w:rsidRPr="66758BFB">
        <w:rPr>
          <w:rFonts w:asciiTheme="minorHAnsi" w:eastAsia="Calibri" w:hAnsiTheme="minorHAnsi" w:cstheme="minorBidi"/>
          <w:sz w:val="24"/>
          <w:lang w:val="en-GB"/>
        </w:rPr>
        <w:t xml:space="preserve">act </w:t>
      </w:r>
      <w:r w:rsidR="430F64C7" w:rsidRPr="66758BFB">
        <w:rPr>
          <w:rFonts w:asciiTheme="minorHAnsi" w:eastAsia="Calibri" w:hAnsiTheme="minorHAnsi" w:cstheme="minorBidi"/>
          <w:sz w:val="24"/>
          <w:lang w:val="en-GB"/>
        </w:rPr>
        <w:t>resources</w:t>
      </w:r>
      <w:r w:rsidR="77F3174E" w:rsidRPr="66758BFB">
        <w:rPr>
          <w:rFonts w:asciiTheme="minorHAnsi" w:eastAsia="Calibri" w:hAnsiTheme="minorHAnsi" w:cstheme="minorBidi"/>
          <w:sz w:val="24"/>
          <w:lang w:val="en-GB"/>
        </w:rPr>
        <w:t xml:space="preserve"> so that all children can access this level of mathematics. </w:t>
      </w:r>
    </w:p>
    <w:p w14:paraId="3FFEBD16" w14:textId="0DC08434" w:rsidR="66758BFB" w:rsidRDefault="66758BFB" w:rsidP="66758BFB">
      <w:pPr>
        <w:spacing w:after="0"/>
        <w:rPr>
          <w:szCs w:val="20"/>
          <w:lang w:val="en-GB"/>
        </w:rPr>
      </w:pPr>
    </w:p>
    <w:p w14:paraId="3432C9C6"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Planning and teaching are monitored by subject leaders and the head teacher throughout the school by classroom observation, book scrutiny and pupil and teacher interviews.</w:t>
      </w:r>
    </w:p>
    <w:p w14:paraId="1B73884C"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5EE2195A" w14:textId="59FD9643" w:rsidR="00FC4E27" w:rsidRDefault="00FC4E27" w:rsidP="00FC4E27">
      <w:pPr>
        <w:autoSpaceDE w:val="0"/>
        <w:autoSpaceDN w:val="0"/>
        <w:adjustRightInd w:val="0"/>
        <w:spacing w:after="0"/>
        <w:rPr>
          <w:rFonts w:asciiTheme="minorHAnsi" w:eastAsia="Calibri" w:hAnsiTheme="minorHAnsi" w:cstheme="minorHAnsi"/>
          <w:b/>
          <w:bCs/>
          <w:sz w:val="24"/>
          <w:u w:val="single"/>
          <w:lang w:val="en-GB"/>
        </w:rPr>
      </w:pPr>
      <w:r w:rsidRPr="00FC4E27">
        <w:rPr>
          <w:rFonts w:asciiTheme="minorHAnsi" w:eastAsia="Calibri" w:hAnsiTheme="minorHAnsi" w:cstheme="minorHAnsi"/>
          <w:b/>
          <w:bCs/>
          <w:sz w:val="24"/>
          <w:u w:val="single"/>
          <w:lang w:val="en-GB"/>
        </w:rPr>
        <w:t xml:space="preserve">Mastery </w:t>
      </w:r>
    </w:p>
    <w:p w14:paraId="707A817F" w14:textId="77777777" w:rsidR="00FC4E27" w:rsidRPr="00FC4E27" w:rsidRDefault="00FC4E27" w:rsidP="00FC4E27">
      <w:pPr>
        <w:autoSpaceDE w:val="0"/>
        <w:autoSpaceDN w:val="0"/>
        <w:adjustRightInd w:val="0"/>
        <w:spacing w:after="0"/>
        <w:rPr>
          <w:rFonts w:asciiTheme="minorHAnsi" w:eastAsia="Calibri" w:hAnsiTheme="minorHAnsi" w:cstheme="minorHAnsi"/>
          <w:b/>
          <w:bCs/>
          <w:sz w:val="24"/>
          <w:u w:val="single"/>
          <w:lang w:val="en-GB"/>
        </w:rPr>
      </w:pPr>
    </w:p>
    <w:p w14:paraId="22F37979"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Shrewsbury Cathedral School and Nursery have undertaken the ‘Teaching for Mastery’ (</w:t>
      </w:r>
      <w:proofErr w:type="spellStart"/>
      <w:r w:rsidRPr="00FC4E27">
        <w:rPr>
          <w:rFonts w:asciiTheme="minorHAnsi" w:eastAsia="Calibri" w:hAnsiTheme="minorHAnsi" w:cstheme="minorHAnsi"/>
          <w:sz w:val="24"/>
          <w:lang w:val="en-GB"/>
        </w:rPr>
        <w:t>TfM</w:t>
      </w:r>
      <w:proofErr w:type="spellEnd"/>
      <w:r w:rsidRPr="00FC4E27">
        <w:rPr>
          <w:rFonts w:asciiTheme="minorHAnsi" w:eastAsia="Calibri" w:hAnsiTheme="minorHAnsi" w:cstheme="minorHAnsi"/>
          <w:sz w:val="24"/>
          <w:lang w:val="en-GB"/>
        </w:rPr>
        <w:t>) two-year course with the local authority Mathematics Hub lead by Catherine Hardy, (from 2018 – 2020).  We have adopted an ongoing development within our action plan until 2021 to develop three key areas:</w:t>
      </w:r>
    </w:p>
    <w:p w14:paraId="7187E062" w14:textId="77777777" w:rsidR="00FC4E27" w:rsidRPr="00FC4E27" w:rsidRDefault="00FC4E27" w:rsidP="00FC4E27">
      <w:pPr>
        <w:spacing w:after="0" w:line="216" w:lineRule="auto"/>
        <w:contextualSpacing/>
        <w:rPr>
          <w:rFonts w:asciiTheme="minorHAnsi" w:eastAsia="Times New Roman" w:hAnsiTheme="minorHAnsi" w:cstheme="minorHAnsi"/>
          <w:szCs w:val="20"/>
          <w:lang w:val="en-GB" w:eastAsia="en-GB"/>
        </w:rPr>
      </w:pPr>
      <w:r w:rsidRPr="00FC4E27">
        <w:rPr>
          <w:rFonts w:asciiTheme="minorHAnsi" w:eastAsia="Times New Roman" w:hAnsiTheme="minorHAnsi" w:cstheme="minorHAnsi"/>
          <w:color w:val="000000"/>
          <w:kern w:val="24"/>
          <w:szCs w:val="20"/>
          <w:lang w:val="en-GB" w:eastAsia="en-GB"/>
        </w:rPr>
        <w:t xml:space="preserve"> </w:t>
      </w:r>
    </w:p>
    <w:tbl>
      <w:tblPr>
        <w:tblStyle w:val="TableGrid1"/>
        <w:tblW w:w="0" w:type="auto"/>
        <w:tblLook w:val="04A0" w:firstRow="1" w:lastRow="0" w:firstColumn="1" w:lastColumn="0" w:noHBand="0" w:noVBand="1"/>
      </w:tblPr>
      <w:tblGrid>
        <w:gridCol w:w="3005"/>
        <w:gridCol w:w="3005"/>
        <w:gridCol w:w="3006"/>
      </w:tblGrid>
      <w:tr w:rsidR="00FC4E27" w:rsidRPr="00FC4E27" w14:paraId="64602553" w14:textId="77777777" w:rsidTr="00E03B7A">
        <w:tc>
          <w:tcPr>
            <w:tcW w:w="3005" w:type="dxa"/>
          </w:tcPr>
          <w:p w14:paraId="04B8101C"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r w:rsidRPr="00FC4E27">
              <w:rPr>
                <w:rFonts w:asciiTheme="minorHAnsi" w:eastAsia="Calibri" w:hAnsiTheme="minorHAnsi" w:cstheme="minorHAnsi"/>
                <w:sz w:val="24"/>
                <w:lang w:val="en-GB"/>
              </w:rPr>
              <w:t>Area 1</w:t>
            </w:r>
          </w:p>
        </w:tc>
        <w:tc>
          <w:tcPr>
            <w:tcW w:w="3005" w:type="dxa"/>
          </w:tcPr>
          <w:p w14:paraId="244EA311"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r w:rsidRPr="00FC4E27">
              <w:rPr>
                <w:rFonts w:asciiTheme="minorHAnsi" w:eastAsia="Calibri" w:hAnsiTheme="minorHAnsi" w:cstheme="minorHAnsi"/>
                <w:sz w:val="24"/>
                <w:lang w:val="en-GB"/>
              </w:rPr>
              <w:t>Area 2</w:t>
            </w:r>
          </w:p>
        </w:tc>
        <w:tc>
          <w:tcPr>
            <w:tcW w:w="3006" w:type="dxa"/>
          </w:tcPr>
          <w:p w14:paraId="77D2930C"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r w:rsidRPr="00FC4E27">
              <w:rPr>
                <w:rFonts w:asciiTheme="minorHAnsi" w:eastAsia="Calibri" w:hAnsiTheme="minorHAnsi" w:cstheme="minorHAnsi"/>
                <w:sz w:val="24"/>
                <w:lang w:val="en-GB"/>
              </w:rPr>
              <w:t>Area 3</w:t>
            </w:r>
          </w:p>
        </w:tc>
      </w:tr>
      <w:tr w:rsidR="00FC4E27" w:rsidRPr="00FC4E27" w14:paraId="075CEAAE" w14:textId="77777777" w:rsidTr="00E03B7A">
        <w:tc>
          <w:tcPr>
            <w:tcW w:w="3005" w:type="dxa"/>
          </w:tcPr>
          <w:p w14:paraId="5784C5A1" w14:textId="77777777" w:rsidR="00FC4E27" w:rsidRPr="00FC4E27" w:rsidRDefault="00FC4E27" w:rsidP="00FC4E27">
            <w:pPr>
              <w:spacing w:after="160" w:line="216" w:lineRule="auto"/>
              <w:rPr>
                <w:rFonts w:asciiTheme="minorHAnsi" w:eastAsia="Times New Roman" w:hAnsiTheme="minorHAnsi" w:cstheme="minorHAnsi"/>
                <w:sz w:val="24"/>
                <w:lang w:val="en-GB" w:eastAsia="en-GB"/>
              </w:rPr>
            </w:pPr>
            <w:r w:rsidRPr="00FC4E27">
              <w:rPr>
                <w:rFonts w:asciiTheme="minorHAnsi" w:eastAsia="Times New Roman" w:hAnsiTheme="minorHAnsi" w:cstheme="minorHAnsi"/>
                <w:b/>
                <w:bCs/>
                <w:color w:val="000000"/>
                <w:kern w:val="24"/>
                <w:sz w:val="24"/>
                <w:u w:val="single"/>
                <w:lang w:val="en-GB" w:eastAsia="en-GB"/>
              </w:rPr>
              <w:t>STEM SENTENCES</w:t>
            </w:r>
          </w:p>
          <w:p w14:paraId="1B9EA195" w14:textId="77777777" w:rsidR="00FC4E27" w:rsidRPr="00FC4E27" w:rsidRDefault="00FC4E27" w:rsidP="00FC4E27">
            <w:pPr>
              <w:numPr>
                <w:ilvl w:val="0"/>
                <w:numId w:val="7"/>
              </w:numPr>
              <w:spacing w:after="0" w:line="216" w:lineRule="auto"/>
              <w:ind w:left="1080"/>
              <w:contextualSpacing/>
              <w:rPr>
                <w:rFonts w:asciiTheme="minorHAnsi" w:eastAsia="Times New Roman" w:hAnsiTheme="minorHAnsi" w:cstheme="minorHAnsi"/>
                <w:sz w:val="24"/>
                <w:lang w:val="en-GB" w:eastAsia="en-GB"/>
              </w:rPr>
            </w:pPr>
            <w:r w:rsidRPr="00FC4E27">
              <w:rPr>
                <w:rFonts w:asciiTheme="minorHAnsi" w:eastAsia="Times New Roman" w:hAnsiTheme="minorHAnsi" w:cstheme="minorHAnsi"/>
                <w:color w:val="000000"/>
                <w:kern w:val="24"/>
                <w:sz w:val="24"/>
                <w:lang w:val="en-GB" w:eastAsia="en-GB"/>
              </w:rPr>
              <w:t xml:space="preserve">To promote mathematical language </w:t>
            </w:r>
          </w:p>
          <w:p w14:paraId="2FA9A0C7" w14:textId="77777777" w:rsidR="00FC4E27" w:rsidRPr="00FC4E27" w:rsidRDefault="00FC4E27" w:rsidP="00FC4E27">
            <w:pPr>
              <w:numPr>
                <w:ilvl w:val="0"/>
                <w:numId w:val="7"/>
              </w:numPr>
              <w:spacing w:after="0" w:line="216" w:lineRule="auto"/>
              <w:ind w:left="1080"/>
              <w:contextualSpacing/>
              <w:rPr>
                <w:rFonts w:asciiTheme="minorHAnsi" w:eastAsia="Times New Roman" w:hAnsiTheme="minorHAnsi" w:cstheme="minorHAnsi"/>
                <w:sz w:val="24"/>
                <w:lang w:val="en-GB" w:eastAsia="en-GB"/>
              </w:rPr>
            </w:pPr>
            <w:r w:rsidRPr="00FC4E27">
              <w:rPr>
                <w:rFonts w:asciiTheme="minorHAnsi" w:eastAsia="Times New Roman" w:hAnsiTheme="minorHAnsi" w:cstheme="minorHAnsi"/>
                <w:color w:val="000000"/>
                <w:kern w:val="24"/>
                <w:sz w:val="24"/>
                <w:lang w:val="en-GB" w:eastAsia="en-GB"/>
              </w:rPr>
              <w:t>To support children with their reading within maths</w:t>
            </w:r>
          </w:p>
          <w:p w14:paraId="1989CF5B" w14:textId="77777777" w:rsidR="00FC4E27" w:rsidRPr="00FC4E27" w:rsidRDefault="00FC4E27" w:rsidP="00FC4E27">
            <w:pPr>
              <w:numPr>
                <w:ilvl w:val="0"/>
                <w:numId w:val="7"/>
              </w:numPr>
              <w:spacing w:after="0" w:line="216" w:lineRule="auto"/>
              <w:ind w:left="1080"/>
              <w:contextualSpacing/>
              <w:rPr>
                <w:rFonts w:asciiTheme="minorHAnsi" w:eastAsia="Times New Roman" w:hAnsiTheme="minorHAnsi" w:cstheme="minorHAnsi"/>
                <w:sz w:val="24"/>
                <w:lang w:val="en-GB" w:eastAsia="en-GB"/>
              </w:rPr>
            </w:pPr>
            <w:r w:rsidRPr="00FC4E27">
              <w:rPr>
                <w:rFonts w:asciiTheme="minorHAnsi" w:eastAsia="Times New Roman" w:hAnsiTheme="minorHAnsi" w:cstheme="minorHAnsi"/>
                <w:color w:val="000000"/>
                <w:kern w:val="24"/>
                <w:sz w:val="24"/>
                <w:lang w:val="en-GB" w:eastAsia="en-GB"/>
              </w:rPr>
              <w:t xml:space="preserve">Trend of children arriving at school with us with low communication and language skills (EYFS) this will hopefully help to support them within mathematics and allow them to access the language to communicate their learning. </w:t>
            </w:r>
          </w:p>
          <w:p w14:paraId="56E4A076" w14:textId="77777777" w:rsidR="00FC4E27" w:rsidRPr="00FC4E27" w:rsidRDefault="00FC4E27" w:rsidP="00FC4E27">
            <w:pPr>
              <w:numPr>
                <w:ilvl w:val="0"/>
                <w:numId w:val="7"/>
              </w:numPr>
              <w:spacing w:after="0" w:line="216" w:lineRule="auto"/>
              <w:ind w:left="1080"/>
              <w:contextualSpacing/>
              <w:rPr>
                <w:rFonts w:asciiTheme="minorHAnsi" w:eastAsia="Times New Roman" w:hAnsiTheme="minorHAnsi" w:cstheme="minorHAnsi"/>
                <w:sz w:val="24"/>
                <w:lang w:val="en-GB" w:eastAsia="en-GB"/>
              </w:rPr>
            </w:pPr>
            <w:r w:rsidRPr="00FC4E27">
              <w:rPr>
                <w:rFonts w:asciiTheme="minorHAnsi" w:eastAsia="Times New Roman" w:hAnsiTheme="minorHAnsi" w:cstheme="minorHAnsi"/>
                <w:color w:val="000000"/>
                <w:kern w:val="24"/>
                <w:sz w:val="24"/>
                <w:lang w:val="en-GB" w:eastAsia="en-GB"/>
              </w:rPr>
              <w:t>This will also apply to our EAL learners</w:t>
            </w:r>
          </w:p>
        </w:tc>
        <w:tc>
          <w:tcPr>
            <w:tcW w:w="3005" w:type="dxa"/>
          </w:tcPr>
          <w:p w14:paraId="1BECB6DF"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r w:rsidRPr="00FC4E27">
              <w:rPr>
                <w:rFonts w:asciiTheme="minorHAnsi" w:eastAsia="Calibri" w:hAnsiTheme="minorHAnsi" w:cstheme="minorHAnsi"/>
                <w:b/>
                <w:bCs/>
                <w:sz w:val="24"/>
                <w:u w:val="single"/>
                <w:lang w:val="en-GB"/>
              </w:rPr>
              <w:t xml:space="preserve">MODELS AND REPRESENTATIONS </w:t>
            </w:r>
          </w:p>
          <w:p w14:paraId="633040FB" w14:textId="77777777" w:rsidR="00FC4E27" w:rsidRPr="00FC4E27" w:rsidRDefault="00FC4E27" w:rsidP="00FC4E27">
            <w:pPr>
              <w:numPr>
                <w:ilvl w:val="0"/>
                <w:numId w:val="8"/>
              </w:numPr>
              <w:autoSpaceDE w:val="0"/>
              <w:autoSpaceDN w:val="0"/>
              <w:adjustRightInd w:val="0"/>
              <w:spacing w:after="0" w:line="259" w:lineRule="auto"/>
              <w:contextualSpacing/>
              <w:rPr>
                <w:rFonts w:asciiTheme="minorHAnsi" w:eastAsia="Calibri" w:hAnsiTheme="minorHAnsi" w:cstheme="minorHAnsi"/>
                <w:sz w:val="24"/>
                <w:lang w:val="en-GB"/>
              </w:rPr>
            </w:pPr>
            <w:proofErr w:type="spellStart"/>
            <w:r w:rsidRPr="00FC4E27">
              <w:rPr>
                <w:rFonts w:asciiTheme="minorHAnsi" w:eastAsia="Calibri" w:hAnsiTheme="minorHAnsi" w:cstheme="minorHAnsi"/>
                <w:sz w:val="24"/>
                <w:lang w:val="en-GB"/>
              </w:rPr>
              <w:t>TfM</w:t>
            </w:r>
            <w:proofErr w:type="spellEnd"/>
            <w:r w:rsidRPr="00FC4E27">
              <w:rPr>
                <w:rFonts w:asciiTheme="minorHAnsi" w:eastAsia="Calibri" w:hAnsiTheme="minorHAnsi" w:cstheme="minorHAnsi"/>
                <w:sz w:val="24"/>
                <w:lang w:val="en-GB"/>
              </w:rPr>
              <w:t xml:space="preserve"> models incorporated into the calculation policy</w:t>
            </w:r>
          </w:p>
          <w:p w14:paraId="4D39D152" w14:textId="77777777" w:rsidR="00FC4E27" w:rsidRPr="00FC4E27" w:rsidRDefault="00FC4E27" w:rsidP="00FC4E27">
            <w:pPr>
              <w:numPr>
                <w:ilvl w:val="0"/>
                <w:numId w:val="8"/>
              </w:numPr>
              <w:autoSpaceDE w:val="0"/>
              <w:autoSpaceDN w:val="0"/>
              <w:adjustRightInd w:val="0"/>
              <w:spacing w:after="0" w:line="259" w:lineRule="auto"/>
              <w:contextualSpacing/>
              <w:rPr>
                <w:rFonts w:asciiTheme="minorHAnsi" w:eastAsia="Calibri" w:hAnsiTheme="minorHAnsi" w:cstheme="minorHAnsi"/>
                <w:sz w:val="24"/>
                <w:lang w:val="en-GB"/>
              </w:rPr>
            </w:pPr>
            <w:r w:rsidRPr="00FC4E27">
              <w:rPr>
                <w:rFonts w:asciiTheme="minorHAnsi" w:eastAsia="Calibri" w:hAnsiTheme="minorHAnsi" w:cstheme="minorHAnsi"/>
                <w:sz w:val="24"/>
                <w:lang w:val="en-GB"/>
              </w:rPr>
              <w:t xml:space="preserve">Area, linear and quantity models.  </w:t>
            </w:r>
          </w:p>
          <w:p w14:paraId="3E202575" w14:textId="77777777" w:rsidR="00FC4E27" w:rsidRPr="00FC4E27" w:rsidRDefault="00FC4E27" w:rsidP="00FC4E27">
            <w:pPr>
              <w:numPr>
                <w:ilvl w:val="0"/>
                <w:numId w:val="8"/>
              </w:numPr>
              <w:autoSpaceDE w:val="0"/>
              <w:autoSpaceDN w:val="0"/>
              <w:adjustRightInd w:val="0"/>
              <w:spacing w:after="0" w:line="259" w:lineRule="auto"/>
              <w:contextualSpacing/>
              <w:rPr>
                <w:rFonts w:asciiTheme="minorHAnsi" w:eastAsia="Calibri" w:hAnsiTheme="minorHAnsi" w:cstheme="minorHAnsi"/>
                <w:sz w:val="24"/>
                <w:lang w:val="en-GB"/>
              </w:rPr>
            </w:pPr>
            <w:r w:rsidRPr="00FC4E27">
              <w:rPr>
                <w:rFonts w:asciiTheme="minorHAnsi" w:eastAsia="Calibri" w:hAnsiTheme="minorHAnsi" w:cstheme="minorHAnsi"/>
                <w:sz w:val="24"/>
                <w:lang w:val="en-GB"/>
              </w:rPr>
              <w:t>Use of Mastery PD materials.</w:t>
            </w:r>
          </w:p>
          <w:p w14:paraId="7249DE34" w14:textId="77777777" w:rsidR="00FC4E27" w:rsidRPr="00FC4E27" w:rsidRDefault="00FC4E27" w:rsidP="00FC4E27">
            <w:pPr>
              <w:numPr>
                <w:ilvl w:val="0"/>
                <w:numId w:val="8"/>
              </w:numPr>
              <w:autoSpaceDE w:val="0"/>
              <w:autoSpaceDN w:val="0"/>
              <w:adjustRightInd w:val="0"/>
              <w:spacing w:after="0" w:line="259" w:lineRule="auto"/>
              <w:contextualSpacing/>
              <w:rPr>
                <w:rFonts w:asciiTheme="minorHAnsi" w:eastAsia="Calibri" w:hAnsiTheme="minorHAnsi" w:cstheme="minorHAnsi"/>
                <w:sz w:val="24"/>
                <w:lang w:val="en-GB"/>
              </w:rPr>
            </w:pPr>
            <w:r w:rsidRPr="00FC4E27">
              <w:rPr>
                <w:rFonts w:asciiTheme="minorHAnsi" w:eastAsia="Calibri" w:hAnsiTheme="minorHAnsi" w:cstheme="minorHAnsi"/>
                <w:sz w:val="24"/>
                <w:lang w:val="en-GB"/>
              </w:rPr>
              <w:t>Helps to support deeper level questioning</w:t>
            </w:r>
          </w:p>
          <w:p w14:paraId="16DE75E4"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p>
        </w:tc>
        <w:tc>
          <w:tcPr>
            <w:tcW w:w="3006" w:type="dxa"/>
          </w:tcPr>
          <w:p w14:paraId="6F5D6F30"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r w:rsidRPr="00FC4E27">
              <w:rPr>
                <w:rFonts w:asciiTheme="minorHAnsi" w:eastAsia="Calibri" w:hAnsiTheme="minorHAnsi" w:cstheme="minorHAnsi"/>
                <w:b/>
                <w:bCs/>
                <w:sz w:val="24"/>
                <w:u w:val="single"/>
                <w:lang w:val="en-GB"/>
              </w:rPr>
              <w:t xml:space="preserve">SMALL STEPS  </w:t>
            </w:r>
          </w:p>
          <w:p w14:paraId="6E7F6997" w14:textId="77777777" w:rsidR="00FC4E27" w:rsidRPr="00FC4E27" w:rsidRDefault="00FC4E27" w:rsidP="00FC4E27">
            <w:pPr>
              <w:numPr>
                <w:ilvl w:val="0"/>
                <w:numId w:val="9"/>
              </w:numPr>
              <w:autoSpaceDE w:val="0"/>
              <w:autoSpaceDN w:val="0"/>
              <w:adjustRightInd w:val="0"/>
              <w:spacing w:after="0" w:line="259" w:lineRule="auto"/>
              <w:contextualSpacing/>
              <w:rPr>
                <w:rFonts w:asciiTheme="minorHAnsi" w:eastAsia="Calibri" w:hAnsiTheme="minorHAnsi" w:cstheme="minorHAnsi"/>
                <w:sz w:val="24"/>
                <w:lang w:val="en-GB"/>
              </w:rPr>
            </w:pPr>
            <w:r w:rsidRPr="00FC4E27">
              <w:rPr>
                <w:rFonts w:asciiTheme="minorHAnsi" w:eastAsia="Calibri" w:hAnsiTheme="minorHAnsi" w:cstheme="minorHAnsi"/>
                <w:sz w:val="24"/>
                <w:lang w:val="en-GB"/>
              </w:rPr>
              <w:t>To be used to help break down learning within class, specific to each class</w:t>
            </w:r>
          </w:p>
          <w:p w14:paraId="2902A817" w14:textId="77777777" w:rsidR="00FC4E27" w:rsidRPr="00FC4E27" w:rsidRDefault="00FC4E27" w:rsidP="00FC4E27">
            <w:pPr>
              <w:numPr>
                <w:ilvl w:val="0"/>
                <w:numId w:val="9"/>
              </w:numPr>
              <w:autoSpaceDE w:val="0"/>
              <w:autoSpaceDN w:val="0"/>
              <w:adjustRightInd w:val="0"/>
              <w:spacing w:after="0" w:line="259" w:lineRule="auto"/>
              <w:contextualSpacing/>
              <w:rPr>
                <w:rFonts w:asciiTheme="minorHAnsi" w:eastAsia="Calibri" w:hAnsiTheme="minorHAnsi" w:cstheme="minorHAnsi"/>
                <w:sz w:val="24"/>
                <w:lang w:val="en-GB"/>
              </w:rPr>
            </w:pPr>
            <w:r w:rsidRPr="00FC4E27">
              <w:rPr>
                <w:rFonts w:asciiTheme="minorHAnsi" w:eastAsia="Calibri" w:hAnsiTheme="minorHAnsi" w:cstheme="minorHAnsi"/>
                <w:sz w:val="24"/>
                <w:lang w:val="en-GB"/>
              </w:rPr>
              <w:t>Assess the needs of your class (AFL) and use the NCTEM PD materials to support and enhance your planning where appropriate</w:t>
            </w:r>
          </w:p>
          <w:p w14:paraId="65F732ED" w14:textId="77777777" w:rsidR="00FC4E27" w:rsidRPr="00FC4E27" w:rsidRDefault="00FC4E27" w:rsidP="00FC4E27">
            <w:pPr>
              <w:numPr>
                <w:ilvl w:val="0"/>
                <w:numId w:val="9"/>
              </w:numPr>
              <w:autoSpaceDE w:val="0"/>
              <w:autoSpaceDN w:val="0"/>
              <w:adjustRightInd w:val="0"/>
              <w:spacing w:after="0" w:line="259" w:lineRule="auto"/>
              <w:contextualSpacing/>
              <w:rPr>
                <w:rFonts w:asciiTheme="minorHAnsi" w:eastAsia="Calibri" w:hAnsiTheme="minorHAnsi" w:cstheme="minorHAnsi"/>
                <w:sz w:val="24"/>
                <w:lang w:val="en-GB"/>
              </w:rPr>
            </w:pPr>
            <w:r w:rsidRPr="00FC4E27">
              <w:rPr>
                <w:rFonts w:asciiTheme="minorHAnsi" w:eastAsia="Calibri" w:hAnsiTheme="minorHAnsi" w:cstheme="minorHAnsi"/>
                <w:sz w:val="24"/>
                <w:lang w:val="en-GB"/>
              </w:rPr>
              <w:t>Not all areas will need to be broken down into steps this small</w:t>
            </w:r>
          </w:p>
          <w:p w14:paraId="57698D41" w14:textId="77777777" w:rsidR="00FC4E27" w:rsidRPr="00FC4E27" w:rsidRDefault="00FC4E27" w:rsidP="00FC4E27">
            <w:pPr>
              <w:autoSpaceDE w:val="0"/>
              <w:autoSpaceDN w:val="0"/>
              <w:adjustRightInd w:val="0"/>
              <w:spacing w:after="160" w:line="259" w:lineRule="auto"/>
              <w:rPr>
                <w:rFonts w:asciiTheme="minorHAnsi" w:eastAsia="Calibri" w:hAnsiTheme="minorHAnsi" w:cstheme="minorHAnsi"/>
                <w:sz w:val="24"/>
                <w:lang w:val="en-GB"/>
              </w:rPr>
            </w:pPr>
          </w:p>
        </w:tc>
      </w:tr>
    </w:tbl>
    <w:p w14:paraId="12A3D68D"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326AA1AF"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3FC994D6" w14:textId="77777777" w:rsidR="00FC4E27" w:rsidRPr="00FC4E27" w:rsidRDefault="00FC4E27" w:rsidP="00FC4E27">
      <w:pPr>
        <w:autoSpaceDE w:val="0"/>
        <w:autoSpaceDN w:val="0"/>
        <w:adjustRightInd w:val="0"/>
        <w:spacing w:after="0"/>
        <w:rPr>
          <w:rFonts w:asciiTheme="minorHAnsi" w:eastAsia="Calibri" w:hAnsiTheme="minorHAnsi" w:cstheme="minorHAnsi"/>
          <w:b/>
          <w:sz w:val="24"/>
          <w:u w:val="single"/>
          <w:lang w:val="en-GB"/>
        </w:rPr>
      </w:pPr>
      <w:r w:rsidRPr="00FC4E27">
        <w:rPr>
          <w:rFonts w:asciiTheme="minorHAnsi" w:eastAsia="Calibri" w:hAnsiTheme="minorHAnsi" w:cstheme="minorHAnsi"/>
          <w:b/>
          <w:sz w:val="24"/>
          <w:u w:val="single"/>
          <w:lang w:val="en-GB"/>
        </w:rPr>
        <w:t>Assessment and Recording</w:t>
      </w:r>
    </w:p>
    <w:p w14:paraId="335F9C8D"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 xml:space="preserve"> </w:t>
      </w:r>
    </w:p>
    <w:p w14:paraId="760599A6" w14:textId="47C121BC"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r w:rsidRPr="66758BFB">
        <w:rPr>
          <w:rFonts w:asciiTheme="minorHAnsi" w:eastAsia="Calibri" w:hAnsiTheme="minorHAnsi" w:cstheme="minorBidi"/>
          <w:sz w:val="24"/>
          <w:lang w:val="en-GB"/>
        </w:rPr>
        <w:t xml:space="preserve">Shrewsbury Cathedral Catholic Primary School have developed a system that </w:t>
      </w:r>
      <w:r w:rsidR="53E93270" w:rsidRPr="66758BFB">
        <w:rPr>
          <w:rFonts w:asciiTheme="minorHAnsi" w:eastAsia="Calibri" w:hAnsiTheme="minorHAnsi" w:cstheme="minorBidi"/>
          <w:sz w:val="24"/>
          <w:lang w:val="en-GB"/>
        </w:rPr>
        <w:t>is</w:t>
      </w:r>
      <w:r w:rsidRPr="66758BFB">
        <w:rPr>
          <w:rFonts w:asciiTheme="minorHAnsi" w:eastAsia="Calibri" w:hAnsiTheme="minorHAnsi" w:cstheme="minorBidi"/>
          <w:sz w:val="24"/>
          <w:lang w:val="en-GB"/>
        </w:rPr>
        <w:t xml:space="preserve"> effective tracking attainment and progress over time and that they are on track to meet expectations at the end of the Key Stage. We assess children’s work in mathematics from three aspects (short-term, medium term and long-term). </w:t>
      </w:r>
    </w:p>
    <w:p w14:paraId="4FE459A2"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3AA4A5D7" w14:textId="30A54314" w:rsidR="00FC4E27" w:rsidRPr="00FC4E27" w:rsidRDefault="00FC4E27" w:rsidP="197747CE">
      <w:pPr>
        <w:autoSpaceDE w:val="0"/>
        <w:autoSpaceDN w:val="0"/>
        <w:adjustRightInd w:val="0"/>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 xml:space="preserve">Shrewsbury Cathedral Catholic Primary School and Nursery make short-term assessments which we use to help us adjust our daily plans. These short-term assessments are closely matched to the teaching objectives. </w:t>
      </w:r>
    </w:p>
    <w:p w14:paraId="5ED30A82" w14:textId="1B3AE7A9" w:rsidR="00FC4E27" w:rsidRPr="00FC4E27" w:rsidRDefault="5941F2D7" w:rsidP="197747CE">
      <w:pPr>
        <w:autoSpaceDE w:val="0"/>
        <w:autoSpaceDN w:val="0"/>
        <w:adjustRightInd w:val="0"/>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lastRenderedPageBreak/>
        <w:t xml:space="preserve">Assessment is done through </w:t>
      </w:r>
    </w:p>
    <w:p w14:paraId="064F7E16" w14:textId="4A71F2F2" w:rsidR="00FC4E27" w:rsidRPr="00FC4E27" w:rsidRDefault="00FC4E27" w:rsidP="197747CE">
      <w:pPr>
        <w:autoSpaceDE w:val="0"/>
        <w:autoSpaceDN w:val="0"/>
        <w:adjustRightInd w:val="0"/>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 xml:space="preserve"> ‘Helicopter marking</w:t>
      </w:r>
      <w:r w:rsidR="2354B6FD" w:rsidRPr="197747CE">
        <w:rPr>
          <w:rFonts w:asciiTheme="minorHAnsi" w:eastAsia="Calibri" w:hAnsiTheme="minorHAnsi" w:cstheme="minorBidi"/>
          <w:sz w:val="24"/>
          <w:lang w:val="en-GB"/>
        </w:rPr>
        <w:t xml:space="preserve"> which includes </w:t>
      </w:r>
      <w:r w:rsidRPr="197747CE">
        <w:rPr>
          <w:rFonts w:asciiTheme="minorHAnsi" w:eastAsia="Calibri" w:hAnsiTheme="minorHAnsi" w:cstheme="minorBidi"/>
          <w:sz w:val="24"/>
          <w:lang w:val="en-GB"/>
        </w:rPr>
        <w:t>instant feedback</w:t>
      </w:r>
      <w:r w:rsidR="08BB71D5" w:rsidRPr="197747CE">
        <w:rPr>
          <w:rFonts w:asciiTheme="minorHAnsi" w:eastAsia="Calibri" w:hAnsiTheme="minorHAnsi" w:cstheme="minorBidi"/>
          <w:sz w:val="24"/>
          <w:lang w:val="en-GB"/>
        </w:rPr>
        <w:t>,</w:t>
      </w:r>
      <w:r w:rsidRPr="197747CE">
        <w:rPr>
          <w:rFonts w:asciiTheme="minorHAnsi" w:eastAsia="Calibri" w:hAnsiTheme="minorHAnsi" w:cstheme="minorBidi"/>
          <w:sz w:val="24"/>
          <w:lang w:val="en-GB"/>
        </w:rPr>
        <w:t xml:space="preserve"> close the gap marking</w:t>
      </w:r>
      <w:r w:rsidR="02FBA464" w:rsidRPr="197747CE">
        <w:rPr>
          <w:rFonts w:asciiTheme="minorHAnsi" w:eastAsia="Calibri" w:hAnsiTheme="minorHAnsi" w:cstheme="minorBidi"/>
          <w:sz w:val="24"/>
          <w:lang w:val="en-GB"/>
        </w:rPr>
        <w:t xml:space="preserve"> and teacher questioning.</w:t>
      </w:r>
      <w:r w:rsidRPr="197747CE">
        <w:rPr>
          <w:rFonts w:asciiTheme="minorHAnsi" w:eastAsia="Calibri" w:hAnsiTheme="minorHAnsi" w:cstheme="minorBidi"/>
          <w:sz w:val="24"/>
          <w:lang w:val="en-GB"/>
        </w:rPr>
        <w:t xml:space="preserve">  1:1 intervention in the afternoon or next lesson to address misconceptions</w:t>
      </w:r>
      <w:r w:rsidR="710D18D2" w:rsidRPr="197747CE">
        <w:rPr>
          <w:rFonts w:asciiTheme="minorHAnsi" w:eastAsia="Calibri" w:hAnsiTheme="minorHAnsi" w:cstheme="minorBidi"/>
          <w:sz w:val="24"/>
          <w:lang w:val="en-GB"/>
        </w:rPr>
        <w:t>.  Children will refer to this as think punk and purple polish.</w:t>
      </w:r>
    </w:p>
    <w:p w14:paraId="4B40F32A" w14:textId="42D0232B" w:rsidR="4139295B" w:rsidRDefault="4139295B" w:rsidP="197747CE">
      <w:pPr>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Daily assessment is also carried out at the end of each lesson using the Learning Objective statements</w:t>
      </w:r>
    </w:p>
    <w:p w14:paraId="0FE4AD76" w14:textId="730845F9" w:rsidR="4139295B" w:rsidRDefault="4139295B" w:rsidP="197747CE">
      <w:pPr>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I know that/which</w:t>
      </w:r>
    </w:p>
    <w:p w14:paraId="285634A0" w14:textId="356D3FDE" w:rsidR="4139295B" w:rsidRDefault="4139295B" w:rsidP="197747CE">
      <w:pPr>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I know how</w:t>
      </w:r>
    </w:p>
    <w:p w14:paraId="6341A274" w14:textId="3C11F477" w:rsidR="4139295B" w:rsidRDefault="4139295B" w:rsidP="197747CE">
      <w:pPr>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 xml:space="preserve">I know when </w:t>
      </w:r>
    </w:p>
    <w:p w14:paraId="1DC5D47B" w14:textId="199A1A9B" w:rsidR="197747CE" w:rsidRDefault="197747CE" w:rsidP="197747CE">
      <w:pPr>
        <w:spacing w:after="0"/>
        <w:rPr>
          <w:rFonts w:asciiTheme="minorHAnsi" w:eastAsia="Calibri" w:hAnsiTheme="minorHAnsi" w:cstheme="minorBidi"/>
          <w:sz w:val="24"/>
          <w:lang w:val="en-GB"/>
        </w:rPr>
      </w:pPr>
    </w:p>
    <w:p w14:paraId="5CA68A5C" w14:textId="214F92AE" w:rsidR="710D18D2" w:rsidRDefault="710D18D2" w:rsidP="197747CE">
      <w:pPr>
        <w:spacing w:after="0"/>
        <w:rPr>
          <w:rFonts w:asciiTheme="minorHAnsi" w:eastAsia="Calibri" w:hAnsiTheme="minorHAnsi" w:cstheme="minorBidi"/>
          <w:sz w:val="24"/>
          <w:lang w:val="en-GB"/>
        </w:rPr>
      </w:pPr>
      <w:r w:rsidRPr="197747CE">
        <w:rPr>
          <w:rFonts w:asciiTheme="minorHAnsi" w:eastAsia="Calibri" w:hAnsiTheme="minorHAnsi" w:cstheme="minorBidi"/>
          <w:sz w:val="24"/>
          <w:lang w:val="en-GB"/>
        </w:rPr>
        <w:t>Unit assessments are carried out before and at the end of a unit so that teachers can plan their lessons, assess progress, iden</w:t>
      </w:r>
      <w:r w:rsidR="0C2304AC" w:rsidRPr="197747CE">
        <w:rPr>
          <w:rFonts w:asciiTheme="minorHAnsi" w:eastAsia="Calibri" w:hAnsiTheme="minorHAnsi" w:cstheme="minorBidi"/>
          <w:sz w:val="24"/>
          <w:lang w:val="en-GB"/>
        </w:rPr>
        <w:t>t</w:t>
      </w:r>
      <w:r w:rsidRPr="197747CE">
        <w:rPr>
          <w:rFonts w:asciiTheme="minorHAnsi" w:eastAsia="Calibri" w:hAnsiTheme="minorHAnsi" w:cstheme="minorBidi"/>
          <w:sz w:val="24"/>
          <w:lang w:val="en-GB"/>
        </w:rPr>
        <w:t xml:space="preserve">ify gaps and so that children can build confidence in their maths journey. </w:t>
      </w:r>
    </w:p>
    <w:p w14:paraId="76F8F599" w14:textId="267C3EF7" w:rsidR="00FC4E27" w:rsidRPr="00FC4E27" w:rsidRDefault="00FC4E27" w:rsidP="66758BFB">
      <w:pPr>
        <w:autoSpaceDE w:val="0"/>
        <w:autoSpaceDN w:val="0"/>
        <w:adjustRightInd w:val="0"/>
        <w:spacing w:after="0"/>
        <w:rPr>
          <w:rFonts w:asciiTheme="minorHAnsi" w:eastAsia="Calibri" w:hAnsiTheme="minorHAnsi" w:cstheme="minorBidi"/>
          <w:sz w:val="24"/>
          <w:lang w:val="en-GB"/>
        </w:rPr>
      </w:pPr>
      <w:r w:rsidRPr="66758BFB">
        <w:rPr>
          <w:rFonts w:asciiTheme="minorHAnsi" w:eastAsia="Calibri" w:hAnsiTheme="minorHAnsi" w:cstheme="minorBidi"/>
          <w:sz w:val="24"/>
          <w:lang w:val="en-GB"/>
        </w:rPr>
        <w:t xml:space="preserve">Revision and recap weeks are planned into the </w:t>
      </w:r>
      <w:proofErr w:type="gramStart"/>
      <w:r w:rsidRPr="66758BFB">
        <w:rPr>
          <w:rFonts w:asciiTheme="minorHAnsi" w:eastAsia="Calibri" w:hAnsiTheme="minorHAnsi" w:cstheme="minorBidi"/>
          <w:sz w:val="24"/>
          <w:lang w:val="en-GB"/>
        </w:rPr>
        <w:t>Long</w:t>
      </w:r>
      <w:proofErr w:type="gramEnd"/>
      <w:r w:rsidRPr="66758BFB">
        <w:rPr>
          <w:rFonts w:asciiTheme="minorHAnsi" w:eastAsia="Calibri" w:hAnsiTheme="minorHAnsi" w:cstheme="minorBidi"/>
          <w:sz w:val="24"/>
          <w:lang w:val="en-GB"/>
        </w:rPr>
        <w:t xml:space="preserve"> term plan to allow time to revisit areas.</w:t>
      </w:r>
    </w:p>
    <w:p w14:paraId="2B652B64" w14:textId="0EE9A427" w:rsidR="00FC4E27" w:rsidRPr="00FC4E27" w:rsidRDefault="00FC4E27" w:rsidP="197747CE">
      <w:pPr>
        <w:autoSpaceDE w:val="0"/>
        <w:autoSpaceDN w:val="0"/>
        <w:adjustRightInd w:val="0"/>
        <w:spacing w:after="0"/>
        <w:rPr>
          <w:rFonts w:asciiTheme="minorHAnsi" w:eastAsia="Calibri" w:hAnsiTheme="minorHAnsi" w:cstheme="minorBidi"/>
          <w:sz w:val="24"/>
          <w:lang w:val="en-GB"/>
        </w:rPr>
      </w:pPr>
    </w:p>
    <w:p w14:paraId="633E67D4"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 xml:space="preserve">We make long-term assessments three times a year, and we use these to assess progress against school and national targets. We can then set targets for the next school year/term and make a summary of each child’s progress before discussing it with parents. We use this information to create specific focus groups to ensure the children make expected and accelerated progress. </w:t>
      </w:r>
    </w:p>
    <w:p w14:paraId="6C221B50"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737EAA18"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 xml:space="preserve">We pass this information on to the next teacher at the end of the year, so that they can plan for the new school year. We make the long-term assessments with the help of end-of-year tests, termly assessments and teacher assessments. Teachers meet regularly to review individual examples of work against the national exemplification material. </w:t>
      </w:r>
    </w:p>
    <w:p w14:paraId="5D50596C"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6E836411"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r w:rsidRPr="00FC4E27">
        <w:rPr>
          <w:rFonts w:asciiTheme="minorHAnsi" w:eastAsia="Calibri" w:hAnsiTheme="minorHAnsi" w:cstheme="minorHAnsi"/>
          <w:sz w:val="24"/>
          <w:lang w:val="en-GB"/>
        </w:rPr>
        <w:t>The maths coordinator will sample work to ensure consistency of assessment across the school and with other schools and the primary adviser. Teachers identify children who are not making the progress expected and interventions for both EYFS, KS1 and KS2 children are put in place to ensure progress of all pupils and to close the gap for groups of pupils.</w:t>
      </w:r>
    </w:p>
    <w:p w14:paraId="41A2C63A" w14:textId="77777777" w:rsidR="00FC4E27" w:rsidRPr="00FC4E27" w:rsidRDefault="00FC4E27" w:rsidP="00FC4E27">
      <w:pPr>
        <w:autoSpaceDE w:val="0"/>
        <w:autoSpaceDN w:val="0"/>
        <w:adjustRightInd w:val="0"/>
        <w:spacing w:after="0"/>
        <w:rPr>
          <w:rFonts w:asciiTheme="minorHAnsi" w:eastAsia="Calibri" w:hAnsiTheme="minorHAnsi" w:cstheme="minorHAnsi"/>
          <w:sz w:val="24"/>
          <w:lang w:val="en-GB"/>
        </w:rPr>
      </w:pPr>
    </w:p>
    <w:p w14:paraId="1C9B8832" w14:textId="77777777" w:rsidR="00FC4E27" w:rsidRPr="00FC4E27" w:rsidRDefault="00FC4E27" w:rsidP="00FC4E27">
      <w:pPr>
        <w:spacing w:after="0"/>
        <w:rPr>
          <w:rFonts w:asciiTheme="minorHAnsi" w:eastAsia="Times New Roman" w:hAnsiTheme="minorHAnsi" w:cstheme="minorHAnsi"/>
          <w:b/>
          <w:sz w:val="24"/>
          <w:u w:val="single"/>
          <w:lang w:val="en-GB" w:eastAsia="en-GB"/>
        </w:rPr>
      </w:pPr>
      <w:r w:rsidRPr="00FC4E27">
        <w:rPr>
          <w:rFonts w:asciiTheme="minorHAnsi" w:eastAsia="Times New Roman" w:hAnsiTheme="minorHAnsi" w:cstheme="minorHAnsi"/>
          <w:b/>
          <w:sz w:val="24"/>
          <w:u w:val="single"/>
          <w:lang w:val="en-GB" w:eastAsia="en-GB"/>
        </w:rPr>
        <w:t>Parents and Homework</w:t>
      </w:r>
    </w:p>
    <w:p w14:paraId="15C4B9F0" w14:textId="77777777" w:rsidR="00FC4E27" w:rsidRPr="00FC4E27" w:rsidRDefault="00FC4E27" w:rsidP="00FC4E27">
      <w:pPr>
        <w:spacing w:after="0"/>
        <w:rPr>
          <w:rFonts w:asciiTheme="minorHAnsi" w:eastAsia="Times New Roman" w:hAnsiTheme="minorHAnsi" w:cstheme="minorHAnsi"/>
          <w:sz w:val="24"/>
          <w:lang w:val="en-GB" w:eastAsia="en-GB"/>
        </w:rPr>
      </w:pPr>
    </w:p>
    <w:p w14:paraId="371DE283" w14:textId="2045AC85" w:rsidR="00FC4E27" w:rsidRPr="00FC4E27" w:rsidRDefault="00FC4E27" w:rsidP="197747CE">
      <w:pPr>
        <w:spacing w:after="0"/>
        <w:rPr>
          <w:rFonts w:asciiTheme="minorHAnsi" w:eastAsia="Times New Roman" w:hAnsiTheme="minorHAnsi" w:cstheme="minorBidi"/>
          <w:sz w:val="24"/>
          <w:lang w:val="en-GB" w:eastAsia="en-GB"/>
        </w:rPr>
      </w:pPr>
      <w:r w:rsidRPr="197747CE">
        <w:rPr>
          <w:rFonts w:asciiTheme="minorHAnsi" w:eastAsia="Times New Roman" w:hAnsiTheme="minorHAnsi" w:cstheme="minorBidi"/>
          <w:sz w:val="24"/>
          <w:lang w:val="en-GB" w:eastAsia="en-GB"/>
        </w:rPr>
        <w:t xml:space="preserve">We recognise the importance of the input parents have to their children’s education. All children are expected to carry out some homework for maths, in accordance with our homework policy. For years 1 – </w:t>
      </w:r>
      <w:r w:rsidR="1188D06A" w:rsidRPr="197747CE">
        <w:rPr>
          <w:rFonts w:asciiTheme="minorHAnsi" w:eastAsia="Times New Roman" w:hAnsiTheme="minorHAnsi" w:cstheme="minorBidi"/>
          <w:sz w:val="24"/>
          <w:lang w:val="en-GB" w:eastAsia="en-GB"/>
        </w:rPr>
        <w:t>5</w:t>
      </w:r>
      <w:r w:rsidRPr="197747CE">
        <w:rPr>
          <w:rFonts w:asciiTheme="minorHAnsi" w:eastAsia="Times New Roman" w:hAnsiTheme="minorHAnsi" w:cstheme="minorBidi"/>
          <w:sz w:val="24"/>
          <w:lang w:val="en-GB" w:eastAsia="en-GB"/>
        </w:rPr>
        <w:t xml:space="preserve"> these are focused mainly on the times tables facts </w:t>
      </w:r>
      <w:r w:rsidR="555C30F2" w:rsidRPr="197747CE">
        <w:rPr>
          <w:rFonts w:asciiTheme="minorHAnsi" w:eastAsia="Times New Roman" w:hAnsiTheme="minorHAnsi" w:cstheme="minorBidi"/>
          <w:sz w:val="24"/>
          <w:lang w:val="en-GB" w:eastAsia="en-GB"/>
        </w:rPr>
        <w:t>and Key Instant Recall Facts</w:t>
      </w:r>
      <w:r w:rsidRPr="197747CE">
        <w:rPr>
          <w:rFonts w:asciiTheme="minorHAnsi" w:eastAsia="Times New Roman" w:hAnsiTheme="minorHAnsi" w:cstheme="minorBidi"/>
          <w:sz w:val="24"/>
          <w:lang w:val="en-GB" w:eastAsia="en-GB"/>
        </w:rPr>
        <w:t>.  In</w:t>
      </w:r>
      <w:r w:rsidR="660AB4A5" w:rsidRPr="197747CE">
        <w:rPr>
          <w:rFonts w:asciiTheme="minorHAnsi" w:eastAsia="Times New Roman" w:hAnsiTheme="minorHAnsi" w:cstheme="minorBidi"/>
          <w:sz w:val="24"/>
          <w:lang w:val="en-GB" w:eastAsia="en-GB"/>
        </w:rPr>
        <w:t xml:space="preserve"> </w:t>
      </w:r>
      <w:r w:rsidRPr="197747CE">
        <w:rPr>
          <w:rFonts w:asciiTheme="minorHAnsi" w:eastAsia="Times New Roman" w:hAnsiTheme="minorHAnsi" w:cstheme="minorBidi"/>
          <w:sz w:val="24"/>
          <w:lang w:val="en-GB" w:eastAsia="en-GB"/>
        </w:rPr>
        <w:t xml:space="preserve">Year 6 focus is on SATs style questions to provide a continual and consistent exposure to these worded questions to help deepen the children’s learning and to support mastery of the subject.  </w:t>
      </w:r>
    </w:p>
    <w:p w14:paraId="10878985" w14:textId="77777777" w:rsidR="00FC4E27" w:rsidRPr="00FC4E27" w:rsidRDefault="00FC4E27" w:rsidP="00FC4E27">
      <w:pPr>
        <w:autoSpaceDE w:val="0"/>
        <w:autoSpaceDN w:val="0"/>
        <w:adjustRightInd w:val="0"/>
        <w:spacing w:after="0"/>
        <w:rPr>
          <w:rFonts w:asciiTheme="minorHAnsi" w:eastAsia="Calibri" w:hAnsiTheme="minorHAnsi" w:cstheme="minorHAnsi"/>
          <w:sz w:val="21"/>
          <w:szCs w:val="21"/>
          <w:lang w:val="en-GB"/>
        </w:rPr>
      </w:pPr>
    </w:p>
    <w:p w14:paraId="3AB36332" w14:textId="77777777" w:rsidR="00FC4E27" w:rsidRPr="00FC4E27" w:rsidRDefault="00FC4E27" w:rsidP="00FC4E27">
      <w:pPr>
        <w:spacing w:after="0"/>
        <w:rPr>
          <w:rFonts w:asciiTheme="minorHAnsi" w:eastAsia="Times New Roman" w:hAnsiTheme="minorHAnsi" w:cstheme="minorHAnsi"/>
          <w:b/>
          <w:sz w:val="24"/>
          <w:u w:val="single"/>
          <w:lang w:val="en-GB" w:eastAsia="en-GB"/>
        </w:rPr>
      </w:pPr>
      <w:r w:rsidRPr="00FC4E27">
        <w:rPr>
          <w:rFonts w:asciiTheme="minorHAnsi" w:eastAsia="Times New Roman" w:hAnsiTheme="minorHAnsi" w:cstheme="minorHAnsi"/>
          <w:b/>
          <w:sz w:val="24"/>
          <w:u w:val="single"/>
          <w:lang w:val="en-GB" w:eastAsia="en-GB"/>
        </w:rPr>
        <w:t>Equal Opportunities</w:t>
      </w:r>
    </w:p>
    <w:p w14:paraId="0EF151A1" w14:textId="77777777" w:rsidR="00FC4E27" w:rsidRPr="00FC4E27" w:rsidRDefault="00FC4E27" w:rsidP="00FC4E27">
      <w:pPr>
        <w:spacing w:after="0"/>
        <w:rPr>
          <w:rFonts w:asciiTheme="minorHAnsi" w:eastAsia="Times New Roman" w:hAnsiTheme="minorHAnsi" w:cstheme="minorHAnsi"/>
          <w:sz w:val="24"/>
          <w:lang w:val="en-GB" w:eastAsia="en-GB"/>
        </w:rPr>
      </w:pPr>
    </w:p>
    <w:p w14:paraId="5AD54682" w14:textId="77777777" w:rsidR="00FC4E27" w:rsidRPr="00FC4E27" w:rsidRDefault="00FC4E27" w:rsidP="00FC4E27">
      <w:pPr>
        <w:spacing w:after="0"/>
        <w:rPr>
          <w:rFonts w:asciiTheme="minorHAnsi" w:eastAsia="Times New Roman" w:hAnsiTheme="minorHAnsi" w:cstheme="minorHAnsi"/>
          <w:sz w:val="24"/>
          <w:lang w:val="en-GB" w:eastAsia="en-GB"/>
        </w:rPr>
      </w:pPr>
      <w:r w:rsidRPr="00FC4E27">
        <w:rPr>
          <w:rFonts w:asciiTheme="minorHAnsi" w:eastAsia="Times New Roman" w:hAnsiTheme="minorHAnsi" w:cstheme="minorHAnsi"/>
          <w:sz w:val="24"/>
          <w:lang w:val="en-GB" w:eastAsia="en-GB"/>
        </w:rPr>
        <w:t xml:space="preserve">As a staff we endeavour to maintain an awareness of, and to provide for equal opportunities for all our pupils in mathematics. We aim to </w:t>
      </w:r>
      <w:proofErr w:type="gramStart"/>
      <w:r w:rsidRPr="00FC4E27">
        <w:rPr>
          <w:rFonts w:asciiTheme="minorHAnsi" w:eastAsia="Times New Roman" w:hAnsiTheme="minorHAnsi" w:cstheme="minorHAnsi"/>
          <w:sz w:val="24"/>
          <w:lang w:val="en-GB" w:eastAsia="en-GB"/>
        </w:rPr>
        <w:t>take into account</w:t>
      </w:r>
      <w:proofErr w:type="gramEnd"/>
      <w:r w:rsidRPr="00FC4E27">
        <w:rPr>
          <w:rFonts w:asciiTheme="minorHAnsi" w:eastAsia="Times New Roman" w:hAnsiTheme="minorHAnsi" w:cstheme="minorHAnsi"/>
          <w:sz w:val="24"/>
          <w:lang w:val="en-GB" w:eastAsia="en-GB"/>
        </w:rPr>
        <w:t xml:space="preserve"> cultural background, gender and Special Needs, both in our teaching attitudes and in the published materials we use with our pupils. </w:t>
      </w:r>
    </w:p>
    <w:p w14:paraId="42FECBD5" w14:textId="77777777" w:rsidR="00FC4E27" w:rsidRPr="00FC4E27" w:rsidRDefault="00FC4E27" w:rsidP="00FC4E27">
      <w:pPr>
        <w:spacing w:after="0"/>
        <w:rPr>
          <w:rFonts w:asciiTheme="minorHAnsi" w:eastAsia="Times New Roman" w:hAnsiTheme="minorHAnsi" w:cstheme="minorHAnsi"/>
          <w:sz w:val="24"/>
          <w:lang w:val="en-GB" w:eastAsia="en-GB"/>
        </w:rPr>
      </w:pPr>
    </w:p>
    <w:p w14:paraId="556752F2" w14:textId="77777777" w:rsidR="00FC4E27" w:rsidRPr="00FC4E27" w:rsidRDefault="00FC4E27" w:rsidP="00FC4E27">
      <w:pPr>
        <w:spacing w:after="0"/>
        <w:rPr>
          <w:rFonts w:asciiTheme="minorHAnsi" w:eastAsia="Times New Roman" w:hAnsiTheme="minorHAnsi" w:cstheme="minorHAnsi"/>
          <w:sz w:val="22"/>
          <w:szCs w:val="20"/>
          <w:lang w:val="en-GB"/>
        </w:rPr>
      </w:pPr>
      <w:r w:rsidRPr="00FC4E27">
        <w:rPr>
          <w:rFonts w:asciiTheme="minorHAnsi" w:eastAsia="Times New Roman" w:hAnsiTheme="minorHAnsi" w:cstheme="minorHAnsi"/>
          <w:sz w:val="22"/>
          <w:szCs w:val="20"/>
          <w:lang w:val="en-GB"/>
        </w:rPr>
        <w:t>This policy will be reviewed every three years or in the light of changes to legal requirements.</w:t>
      </w:r>
    </w:p>
    <w:p w14:paraId="77E5ED12" w14:textId="77777777" w:rsidR="00FC4E27" w:rsidRPr="00FC4E27" w:rsidRDefault="00FC4E27" w:rsidP="00FC4E27">
      <w:pPr>
        <w:spacing w:after="0"/>
        <w:rPr>
          <w:rFonts w:asciiTheme="minorHAnsi" w:eastAsia="Times New Roman" w:hAnsiTheme="minorHAnsi" w:cstheme="minorHAnsi"/>
          <w:sz w:val="22"/>
          <w:szCs w:val="20"/>
          <w:lang w:val="en-GB"/>
        </w:rPr>
      </w:pPr>
    </w:p>
    <w:p w14:paraId="4AC4BF9A" w14:textId="77777777" w:rsidR="00FC4E27" w:rsidRPr="00FC4E27" w:rsidRDefault="00FC4E27" w:rsidP="00FC4E27">
      <w:pPr>
        <w:spacing w:after="0"/>
        <w:rPr>
          <w:rFonts w:asciiTheme="minorHAnsi" w:eastAsia="Times New Roman" w:hAnsiTheme="minorHAnsi" w:cstheme="minorHAnsi"/>
          <w:sz w:val="22"/>
          <w:szCs w:val="20"/>
          <w:lang w:val="en-GB"/>
        </w:rPr>
      </w:pPr>
      <w:r w:rsidRPr="00FC4E27">
        <w:rPr>
          <w:rFonts w:asciiTheme="minorHAnsi" w:eastAsia="Times New Roman" w:hAnsiTheme="minorHAnsi" w:cstheme="minorHAnsi"/>
          <w:sz w:val="22"/>
          <w:szCs w:val="20"/>
          <w:lang w:val="en-GB"/>
        </w:rPr>
        <w:t xml:space="preserve">Headteacher: </w:t>
      </w:r>
    </w:p>
    <w:p w14:paraId="78F75EB8" w14:textId="77777777" w:rsidR="00FC4E27" w:rsidRPr="00FC4E27" w:rsidRDefault="00FC4E27" w:rsidP="00FC4E27">
      <w:pPr>
        <w:spacing w:after="0"/>
        <w:rPr>
          <w:rFonts w:asciiTheme="minorHAnsi" w:eastAsia="Times New Roman" w:hAnsiTheme="minorHAnsi" w:cstheme="minorHAnsi"/>
          <w:sz w:val="22"/>
          <w:szCs w:val="20"/>
          <w:lang w:val="en-GB"/>
        </w:rPr>
      </w:pPr>
    </w:p>
    <w:p w14:paraId="44F9A8A3" w14:textId="77777777" w:rsidR="00FC4E27" w:rsidRPr="00FC4E27" w:rsidRDefault="00FC4E27" w:rsidP="00FC4E27">
      <w:pPr>
        <w:spacing w:after="0"/>
        <w:rPr>
          <w:rFonts w:asciiTheme="minorHAnsi" w:eastAsia="Times New Roman" w:hAnsiTheme="minorHAnsi" w:cstheme="minorHAnsi"/>
          <w:sz w:val="22"/>
          <w:szCs w:val="20"/>
          <w:lang w:val="en-GB"/>
        </w:rPr>
      </w:pPr>
    </w:p>
    <w:p w14:paraId="38C74F5B" w14:textId="77777777" w:rsidR="00FC4E27" w:rsidRPr="00FC4E27" w:rsidRDefault="00FC4E27" w:rsidP="00FC4E27">
      <w:pPr>
        <w:spacing w:after="0"/>
        <w:rPr>
          <w:rFonts w:asciiTheme="minorHAnsi" w:eastAsia="Times New Roman" w:hAnsiTheme="minorHAnsi" w:cstheme="minorHAnsi"/>
          <w:sz w:val="22"/>
          <w:szCs w:val="20"/>
          <w:lang w:val="en-GB"/>
        </w:rPr>
      </w:pPr>
    </w:p>
    <w:p w14:paraId="513C1D3D" w14:textId="77777777" w:rsidR="00FC4E27" w:rsidRPr="00FC4E27" w:rsidRDefault="00FC4E27" w:rsidP="00FC4E27">
      <w:pPr>
        <w:spacing w:after="0"/>
        <w:rPr>
          <w:rFonts w:asciiTheme="minorHAnsi" w:eastAsia="Times New Roman" w:hAnsiTheme="minorHAnsi" w:cstheme="minorHAnsi"/>
          <w:sz w:val="22"/>
          <w:szCs w:val="20"/>
          <w:lang w:val="en-GB"/>
        </w:rPr>
      </w:pPr>
      <w:r w:rsidRPr="00FC4E27">
        <w:rPr>
          <w:rFonts w:asciiTheme="minorHAnsi" w:eastAsia="Times New Roman" w:hAnsiTheme="minorHAnsi" w:cstheme="minorHAnsi"/>
          <w:sz w:val="22"/>
          <w:szCs w:val="20"/>
          <w:lang w:val="en-GB"/>
        </w:rPr>
        <w:t xml:space="preserve">Date: </w:t>
      </w:r>
    </w:p>
    <w:p w14:paraId="0A3A9C6F" w14:textId="77777777" w:rsidR="00FC4E27" w:rsidRPr="00FC4E27" w:rsidRDefault="00FC4E27" w:rsidP="00FC4E27">
      <w:pPr>
        <w:spacing w:after="0"/>
        <w:rPr>
          <w:rFonts w:asciiTheme="minorHAnsi" w:eastAsia="Times New Roman" w:hAnsiTheme="minorHAnsi" w:cstheme="minorHAnsi"/>
          <w:sz w:val="22"/>
          <w:szCs w:val="20"/>
          <w:lang w:val="en-GB"/>
        </w:rPr>
      </w:pPr>
    </w:p>
    <w:p w14:paraId="058FF7B0" w14:textId="77777777" w:rsidR="00FC4E27" w:rsidRPr="00FC4E27" w:rsidRDefault="00FC4E27" w:rsidP="00FC4E27">
      <w:pPr>
        <w:spacing w:after="0"/>
        <w:rPr>
          <w:rFonts w:asciiTheme="minorHAnsi" w:eastAsia="Times New Roman" w:hAnsiTheme="minorHAnsi" w:cstheme="minorHAnsi"/>
          <w:sz w:val="22"/>
          <w:szCs w:val="20"/>
          <w:lang w:val="en-GB"/>
        </w:rPr>
      </w:pPr>
    </w:p>
    <w:p w14:paraId="7F1DD89A" w14:textId="77777777" w:rsidR="00FC4E27" w:rsidRPr="00FC4E27" w:rsidRDefault="00FC4E27" w:rsidP="00FC4E27">
      <w:pPr>
        <w:spacing w:after="0"/>
        <w:rPr>
          <w:rFonts w:asciiTheme="minorHAnsi" w:eastAsia="Times New Roman" w:hAnsiTheme="minorHAnsi" w:cstheme="minorHAnsi"/>
          <w:sz w:val="22"/>
          <w:szCs w:val="20"/>
          <w:lang w:val="en-GB"/>
        </w:rPr>
      </w:pPr>
    </w:p>
    <w:p w14:paraId="370B7898" w14:textId="77777777" w:rsidR="00FC4E27" w:rsidRPr="00FC4E27" w:rsidRDefault="00FC4E27" w:rsidP="00FC4E27">
      <w:pPr>
        <w:spacing w:after="0"/>
        <w:rPr>
          <w:rFonts w:asciiTheme="minorHAnsi" w:eastAsia="Times New Roman" w:hAnsiTheme="minorHAnsi" w:cstheme="minorHAnsi"/>
          <w:sz w:val="22"/>
          <w:szCs w:val="20"/>
          <w:lang w:val="en-GB"/>
        </w:rPr>
      </w:pPr>
      <w:r w:rsidRPr="00FC4E27">
        <w:rPr>
          <w:rFonts w:asciiTheme="minorHAnsi" w:eastAsia="Times New Roman" w:hAnsiTheme="minorHAnsi" w:cstheme="minorHAnsi"/>
          <w:sz w:val="22"/>
          <w:szCs w:val="20"/>
          <w:lang w:val="en-GB"/>
        </w:rPr>
        <w:t xml:space="preserve">Chair of Governing Body: </w:t>
      </w:r>
    </w:p>
    <w:p w14:paraId="4E1E2161" w14:textId="77777777" w:rsidR="00FC4E27" w:rsidRPr="00FC4E27" w:rsidRDefault="00FC4E27" w:rsidP="00FC4E27">
      <w:pPr>
        <w:spacing w:after="0"/>
        <w:rPr>
          <w:rFonts w:asciiTheme="minorHAnsi" w:eastAsia="Times New Roman" w:hAnsiTheme="minorHAnsi" w:cstheme="minorHAnsi"/>
          <w:sz w:val="22"/>
          <w:szCs w:val="20"/>
          <w:lang w:val="en-GB"/>
        </w:rPr>
      </w:pPr>
    </w:p>
    <w:p w14:paraId="74F36EFC" w14:textId="77777777" w:rsidR="00FC4E27" w:rsidRPr="00FC4E27" w:rsidRDefault="00FC4E27" w:rsidP="00FC4E27">
      <w:pPr>
        <w:spacing w:after="0"/>
        <w:rPr>
          <w:rFonts w:asciiTheme="minorHAnsi" w:eastAsia="Times New Roman" w:hAnsiTheme="minorHAnsi" w:cstheme="minorHAnsi"/>
          <w:sz w:val="22"/>
          <w:szCs w:val="20"/>
          <w:lang w:val="en-GB"/>
        </w:rPr>
      </w:pPr>
    </w:p>
    <w:p w14:paraId="39F5B734" w14:textId="77777777" w:rsidR="00FC4E27" w:rsidRPr="00FC4E27" w:rsidRDefault="00FC4E27" w:rsidP="00FC4E27">
      <w:pPr>
        <w:spacing w:after="0"/>
        <w:rPr>
          <w:rFonts w:asciiTheme="minorHAnsi" w:eastAsia="Times New Roman" w:hAnsiTheme="minorHAnsi" w:cstheme="minorHAnsi"/>
          <w:sz w:val="22"/>
          <w:szCs w:val="20"/>
          <w:lang w:val="en-GB"/>
        </w:rPr>
      </w:pPr>
    </w:p>
    <w:p w14:paraId="228210E5" w14:textId="77777777" w:rsidR="00FC4E27" w:rsidRPr="00FC4E27" w:rsidRDefault="00FC4E27" w:rsidP="00FC4E27">
      <w:pPr>
        <w:spacing w:after="0"/>
        <w:rPr>
          <w:rFonts w:asciiTheme="minorHAnsi" w:eastAsia="Times New Roman" w:hAnsiTheme="minorHAnsi" w:cstheme="minorHAnsi"/>
          <w:sz w:val="22"/>
          <w:szCs w:val="20"/>
          <w:lang w:val="en-GB"/>
        </w:rPr>
      </w:pPr>
      <w:r w:rsidRPr="00FC4E27">
        <w:rPr>
          <w:rFonts w:asciiTheme="minorHAnsi" w:eastAsia="Times New Roman" w:hAnsiTheme="minorHAnsi" w:cstheme="minorHAnsi"/>
          <w:sz w:val="22"/>
          <w:szCs w:val="20"/>
          <w:lang w:val="en-GB"/>
        </w:rPr>
        <w:t>Date:</w:t>
      </w:r>
    </w:p>
    <w:p w14:paraId="72CEF436" w14:textId="77777777" w:rsidR="00FC4E27" w:rsidRPr="00FC4E27" w:rsidRDefault="00FC4E27" w:rsidP="00FC4E27">
      <w:pPr>
        <w:spacing w:after="0"/>
        <w:rPr>
          <w:rFonts w:asciiTheme="minorHAnsi" w:eastAsia="Times New Roman" w:hAnsiTheme="minorHAnsi" w:cstheme="minorHAnsi"/>
          <w:sz w:val="24"/>
          <w:lang w:val="en-GB" w:eastAsia="en-GB"/>
        </w:rPr>
      </w:pPr>
    </w:p>
    <w:p w14:paraId="2D2ABF80" w14:textId="5C0161F9" w:rsidR="008A20E2" w:rsidRPr="00FC4E27" w:rsidRDefault="008A20E2">
      <w:pPr>
        <w:rPr>
          <w:rFonts w:asciiTheme="minorHAnsi" w:hAnsiTheme="minorHAnsi" w:cstheme="minorHAnsi"/>
        </w:rPr>
      </w:pPr>
    </w:p>
    <w:p w14:paraId="3C186A72" w14:textId="77777777" w:rsidR="008A20E2" w:rsidRPr="00FC4E27" w:rsidRDefault="008A20E2">
      <w:pPr>
        <w:rPr>
          <w:rFonts w:asciiTheme="minorHAnsi" w:hAnsiTheme="minorHAnsi" w:cstheme="minorHAnsi"/>
        </w:rPr>
      </w:pPr>
    </w:p>
    <w:p w14:paraId="34CD3100" w14:textId="3EDDABC9" w:rsidR="00FA19A7" w:rsidRPr="00FC4E27" w:rsidRDefault="00FA19A7">
      <w:pPr>
        <w:rPr>
          <w:rFonts w:asciiTheme="minorHAnsi" w:hAnsiTheme="minorHAnsi" w:cstheme="minorHAnsi"/>
        </w:rPr>
      </w:pPr>
    </w:p>
    <w:sectPr w:rsidR="00FA19A7" w:rsidRPr="00FC4E27" w:rsidSect="00FA19A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054FF" w14:textId="77777777" w:rsidR="00685160" w:rsidRDefault="00685160" w:rsidP="008A20E2">
      <w:pPr>
        <w:spacing w:after="0"/>
      </w:pPr>
      <w:r>
        <w:separator/>
      </w:r>
    </w:p>
  </w:endnote>
  <w:endnote w:type="continuationSeparator" w:id="0">
    <w:p w14:paraId="06ADC94E" w14:textId="77777777" w:rsidR="00685160" w:rsidRDefault="00685160" w:rsidP="008A20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C6844" w14:textId="461A4383" w:rsidR="008A20E2" w:rsidRDefault="008A2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A6F4C" w14:textId="77777777" w:rsidR="00685160" w:rsidRDefault="00685160" w:rsidP="008A20E2">
      <w:pPr>
        <w:spacing w:after="0"/>
      </w:pPr>
      <w:r>
        <w:separator/>
      </w:r>
    </w:p>
  </w:footnote>
  <w:footnote w:type="continuationSeparator" w:id="0">
    <w:p w14:paraId="1E633B24" w14:textId="77777777" w:rsidR="00685160" w:rsidRDefault="00685160" w:rsidP="008A20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D67B6" w14:textId="46502904" w:rsidR="008A20E2" w:rsidRDefault="008A20E2">
    <w:pPr>
      <w:pStyle w:val="Header"/>
    </w:pPr>
  </w:p>
  <w:p w14:paraId="0C4262A3" w14:textId="77777777" w:rsidR="006A6235" w:rsidRDefault="006A62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5pt;height:332.3pt" o:bullet="t">
        <v:imagedata r:id="rId1" o:title="clip_image001"/>
      </v:shape>
    </w:pict>
  </w:numPicBullet>
  <w:abstractNum w:abstractNumId="0" w15:restartNumberingAfterBreak="0">
    <w:nsid w:val="0994A4A7"/>
    <w:multiLevelType w:val="hybridMultilevel"/>
    <w:tmpl w:val="04941C7C"/>
    <w:lvl w:ilvl="0" w:tplc="2932CE96">
      <w:start w:val="1"/>
      <w:numFmt w:val="bullet"/>
      <w:lvlText w:val=""/>
      <w:lvlJc w:val="left"/>
      <w:pPr>
        <w:ind w:left="720" w:hanging="360"/>
      </w:pPr>
      <w:rPr>
        <w:rFonts w:ascii="Symbol" w:hAnsi="Symbol" w:hint="default"/>
      </w:rPr>
    </w:lvl>
    <w:lvl w:ilvl="1" w:tplc="FBC07C1C">
      <w:start w:val="1"/>
      <w:numFmt w:val="bullet"/>
      <w:lvlText w:val="o"/>
      <w:lvlJc w:val="left"/>
      <w:pPr>
        <w:ind w:left="1440" w:hanging="360"/>
      </w:pPr>
      <w:rPr>
        <w:rFonts w:ascii="Courier New" w:hAnsi="Courier New" w:hint="default"/>
      </w:rPr>
    </w:lvl>
    <w:lvl w:ilvl="2" w:tplc="DE748312">
      <w:start w:val="1"/>
      <w:numFmt w:val="bullet"/>
      <w:lvlText w:val=""/>
      <w:lvlJc w:val="left"/>
      <w:pPr>
        <w:ind w:left="2160" w:hanging="360"/>
      </w:pPr>
      <w:rPr>
        <w:rFonts w:ascii="Wingdings" w:hAnsi="Wingdings" w:hint="default"/>
      </w:rPr>
    </w:lvl>
    <w:lvl w:ilvl="3" w:tplc="E44CCA22">
      <w:start w:val="1"/>
      <w:numFmt w:val="bullet"/>
      <w:lvlText w:val=""/>
      <w:lvlJc w:val="left"/>
      <w:pPr>
        <w:ind w:left="2880" w:hanging="360"/>
      </w:pPr>
      <w:rPr>
        <w:rFonts w:ascii="Symbol" w:hAnsi="Symbol" w:hint="default"/>
      </w:rPr>
    </w:lvl>
    <w:lvl w:ilvl="4" w:tplc="EE98D844">
      <w:start w:val="1"/>
      <w:numFmt w:val="bullet"/>
      <w:lvlText w:val="o"/>
      <w:lvlJc w:val="left"/>
      <w:pPr>
        <w:ind w:left="3600" w:hanging="360"/>
      </w:pPr>
      <w:rPr>
        <w:rFonts w:ascii="Courier New" w:hAnsi="Courier New" w:hint="default"/>
      </w:rPr>
    </w:lvl>
    <w:lvl w:ilvl="5" w:tplc="40A20602">
      <w:start w:val="1"/>
      <w:numFmt w:val="bullet"/>
      <w:lvlText w:val=""/>
      <w:lvlJc w:val="left"/>
      <w:pPr>
        <w:ind w:left="4320" w:hanging="360"/>
      </w:pPr>
      <w:rPr>
        <w:rFonts w:ascii="Wingdings" w:hAnsi="Wingdings" w:hint="default"/>
      </w:rPr>
    </w:lvl>
    <w:lvl w:ilvl="6" w:tplc="B5260788">
      <w:start w:val="1"/>
      <w:numFmt w:val="bullet"/>
      <w:lvlText w:val=""/>
      <w:lvlJc w:val="left"/>
      <w:pPr>
        <w:ind w:left="5040" w:hanging="360"/>
      </w:pPr>
      <w:rPr>
        <w:rFonts w:ascii="Symbol" w:hAnsi="Symbol" w:hint="default"/>
      </w:rPr>
    </w:lvl>
    <w:lvl w:ilvl="7" w:tplc="2CC601D2">
      <w:start w:val="1"/>
      <w:numFmt w:val="bullet"/>
      <w:lvlText w:val="o"/>
      <w:lvlJc w:val="left"/>
      <w:pPr>
        <w:ind w:left="5760" w:hanging="360"/>
      </w:pPr>
      <w:rPr>
        <w:rFonts w:ascii="Courier New" w:hAnsi="Courier New" w:hint="default"/>
      </w:rPr>
    </w:lvl>
    <w:lvl w:ilvl="8" w:tplc="263C1CB4">
      <w:start w:val="1"/>
      <w:numFmt w:val="bullet"/>
      <w:lvlText w:val=""/>
      <w:lvlJc w:val="left"/>
      <w:pPr>
        <w:ind w:left="6480" w:hanging="360"/>
      </w:pPr>
      <w:rPr>
        <w:rFonts w:ascii="Wingdings" w:hAnsi="Wingdings" w:hint="default"/>
      </w:rPr>
    </w:lvl>
  </w:abstractNum>
  <w:abstractNum w:abstractNumId="1" w15:restartNumberingAfterBreak="0">
    <w:nsid w:val="09EC50C5"/>
    <w:multiLevelType w:val="hybridMultilevel"/>
    <w:tmpl w:val="B38208DE"/>
    <w:lvl w:ilvl="0" w:tplc="69FE94BC">
      <w:start w:val="1"/>
      <w:numFmt w:val="bullet"/>
      <w:lvlText w:val="•"/>
      <w:lvlJc w:val="left"/>
      <w:pPr>
        <w:tabs>
          <w:tab w:val="num" w:pos="720"/>
        </w:tabs>
        <w:ind w:left="720" w:hanging="360"/>
      </w:pPr>
      <w:rPr>
        <w:rFonts w:ascii="Arial" w:hAnsi="Arial" w:hint="default"/>
      </w:rPr>
    </w:lvl>
    <w:lvl w:ilvl="1" w:tplc="81483F00" w:tentative="1">
      <w:start w:val="1"/>
      <w:numFmt w:val="bullet"/>
      <w:lvlText w:val="•"/>
      <w:lvlJc w:val="left"/>
      <w:pPr>
        <w:tabs>
          <w:tab w:val="num" w:pos="1440"/>
        </w:tabs>
        <w:ind w:left="1440" w:hanging="360"/>
      </w:pPr>
      <w:rPr>
        <w:rFonts w:ascii="Arial" w:hAnsi="Arial" w:hint="default"/>
      </w:rPr>
    </w:lvl>
    <w:lvl w:ilvl="2" w:tplc="7222E33A" w:tentative="1">
      <w:start w:val="1"/>
      <w:numFmt w:val="bullet"/>
      <w:lvlText w:val="•"/>
      <w:lvlJc w:val="left"/>
      <w:pPr>
        <w:tabs>
          <w:tab w:val="num" w:pos="2160"/>
        </w:tabs>
        <w:ind w:left="2160" w:hanging="360"/>
      </w:pPr>
      <w:rPr>
        <w:rFonts w:ascii="Arial" w:hAnsi="Arial" w:hint="default"/>
      </w:rPr>
    </w:lvl>
    <w:lvl w:ilvl="3" w:tplc="BAD63FCA" w:tentative="1">
      <w:start w:val="1"/>
      <w:numFmt w:val="bullet"/>
      <w:lvlText w:val="•"/>
      <w:lvlJc w:val="left"/>
      <w:pPr>
        <w:tabs>
          <w:tab w:val="num" w:pos="2880"/>
        </w:tabs>
        <w:ind w:left="2880" w:hanging="360"/>
      </w:pPr>
      <w:rPr>
        <w:rFonts w:ascii="Arial" w:hAnsi="Arial" w:hint="default"/>
      </w:rPr>
    </w:lvl>
    <w:lvl w:ilvl="4" w:tplc="AE36FB1E" w:tentative="1">
      <w:start w:val="1"/>
      <w:numFmt w:val="bullet"/>
      <w:lvlText w:val="•"/>
      <w:lvlJc w:val="left"/>
      <w:pPr>
        <w:tabs>
          <w:tab w:val="num" w:pos="3600"/>
        </w:tabs>
        <w:ind w:left="3600" w:hanging="360"/>
      </w:pPr>
      <w:rPr>
        <w:rFonts w:ascii="Arial" w:hAnsi="Arial" w:hint="default"/>
      </w:rPr>
    </w:lvl>
    <w:lvl w:ilvl="5" w:tplc="323A34F8" w:tentative="1">
      <w:start w:val="1"/>
      <w:numFmt w:val="bullet"/>
      <w:lvlText w:val="•"/>
      <w:lvlJc w:val="left"/>
      <w:pPr>
        <w:tabs>
          <w:tab w:val="num" w:pos="4320"/>
        </w:tabs>
        <w:ind w:left="4320" w:hanging="360"/>
      </w:pPr>
      <w:rPr>
        <w:rFonts w:ascii="Arial" w:hAnsi="Arial" w:hint="default"/>
      </w:rPr>
    </w:lvl>
    <w:lvl w:ilvl="6" w:tplc="94225022" w:tentative="1">
      <w:start w:val="1"/>
      <w:numFmt w:val="bullet"/>
      <w:lvlText w:val="•"/>
      <w:lvlJc w:val="left"/>
      <w:pPr>
        <w:tabs>
          <w:tab w:val="num" w:pos="5040"/>
        </w:tabs>
        <w:ind w:left="5040" w:hanging="360"/>
      </w:pPr>
      <w:rPr>
        <w:rFonts w:ascii="Arial" w:hAnsi="Arial" w:hint="default"/>
      </w:rPr>
    </w:lvl>
    <w:lvl w:ilvl="7" w:tplc="A8928F54" w:tentative="1">
      <w:start w:val="1"/>
      <w:numFmt w:val="bullet"/>
      <w:lvlText w:val="•"/>
      <w:lvlJc w:val="left"/>
      <w:pPr>
        <w:tabs>
          <w:tab w:val="num" w:pos="5760"/>
        </w:tabs>
        <w:ind w:left="5760" w:hanging="360"/>
      </w:pPr>
      <w:rPr>
        <w:rFonts w:ascii="Arial" w:hAnsi="Arial" w:hint="default"/>
      </w:rPr>
    </w:lvl>
    <w:lvl w:ilvl="8" w:tplc="2E96A5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136B1A"/>
    <w:multiLevelType w:val="hybridMultilevel"/>
    <w:tmpl w:val="CA28049A"/>
    <w:lvl w:ilvl="0" w:tplc="CCF43C4C">
      <w:start w:val="1"/>
      <w:numFmt w:val="bullet"/>
      <w:lvlText w:val=""/>
      <w:lvlJc w:val="left"/>
      <w:pPr>
        <w:ind w:left="720" w:hanging="360"/>
      </w:pPr>
      <w:rPr>
        <w:rFonts w:ascii="Symbol" w:hAnsi="Symbol" w:hint="default"/>
      </w:rPr>
    </w:lvl>
    <w:lvl w:ilvl="1" w:tplc="B446925A">
      <w:start w:val="1"/>
      <w:numFmt w:val="bullet"/>
      <w:lvlText w:val="o"/>
      <w:lvlJc w:val="left"/>
      <w:pPr>
        <w:ind w:left="1440" w:hanging="360"/>
      </w:pPr>
      <w:rPr>
        <w:rFonts w:ascii="Courier New" w:hAnsi="Courier New" w:hint="default"/>
      </w:rPr>
    </w:lvl>
    <w:lvl w:ilvl="2" w:tplc="1C0099A0">
      <w:start w:val="1"/>
      <w:numFmt w:val="bullet"/>
      <w:lvlText w:val=""/>
      <w:lvlJc w:val="left"/>
      <w:pPr>
        <w:ind w:left="2160" w:hanging="360"/>
      </w:pPr>
      <w:rPr>
        <w:rFonts w:ascii="Wingdings" w:hAnsi="Wingdings" w:hint="default"/>
      </w:rPr>
    </w:lvl>
    <w:lvl w:ilvl="3" w:tplc="1C4A962E">
      <w:start w:val="1"/>
      <w:numFmt w:val="bullet"/>
      <w:lvlText w:val=""/>
      <w:lvlJc w:val="left"/>
      <w:pPr>
        <w:ind w:left="2880" w:hanging="360"/>
      </w:pPr>
      <w:rPr>
        <w:rFonts w:ascii="Symbol" w:hAnsi="Symbol" w:hint="default"/>
      </w:rPr>
    </w:lvl>
    <w:lvl w:ilvl="4" w:tplc="E2C897B8">
      <w:start w:val="1"/>
      <w:numFmt w:val="bullet"/>
      <w:lvlText w:val="o"/>
      <w:lvlJc w:val="left"/>
      <w:pPr>
        <w:ind w:left="3600" w:hanging="360"/>
      </w:pPr>
      <w:rPr>
        <w:rFonts w:ascii="Courier New" w:hAnsi="Courier New" w:hint="default"/>
      </w:rPr>
    </w:lvl>
    <w:lvl w:ilvl="5" w:tplc="0C80E70A">
      <w:start w:val="1"/>
      <w:numFmt w:val="bullet"/>
      <w:lvlText w:val=""/>
      <w:lvlJc w:val="left"/>
      <w:pPr>
        <w:ind w:left="4320" w:hanging="360"/>
      </w:pPr>
      <w:rPr>
        <w:rFonts w:ascii="Wingdings" w:hAnsi="Wingdings" w:hint="default"/>
      </w:rPr>
    </w:lvl>
    <w:lvl w:ilvl="6" w:tplc="2734443A">
      <w:start w:val="1"/>
      <w:numFmt w:val="bullet"/>
      <w:lvlText w:val=""/>
      <w:lvlJc w:val="left"/>
      <w:pPr>
        <w:ind w:left="5040" w:hanging="360"/>
      </w:pPr>
      <w:rPr>
        <w:rFonts w:ascii="Symbol" w:hAnsi="Symbol" w:hint="default"/>
      </w:rPr>
    </w:lvl>
    <w:lvl w:ilvl="7" w:tplc="E6DAC570">
      <w:start w:val="1"/>
      <w:numFmt w:val="bullet"/>
      <w:lvlText w:val="o"/>
      <w:lvlJc w:val="left"/>
      <w:pPr>
        <w:ind w:left="5760" w:hanging="360"/>
      </w:pPr>
      <w:rPr>
        <w:rFonts w:ascii="Courier New" w:hAnsi="Courier New" w:hint="default"/>
      </w:rPr>
    </w:lvl>
    <w:lvl w:ilvl="8" w:tplc="CFB8638E">
      <w:start w:val="1"/>
      <w:numFmt w:val="bullet"/>
      <w:lvlText w:val=""/>
      <w:lvlJc w:val="left"/>
      <w:pPr>
        <w:ind w:left="6480" w:hanging="360"/>
      </w:pPr>
      <w:rPr>
        <w:rFonts w:ascii="Wingdings" w:hAnsi="Wingdings" w:hint="default"/>
      </w:rPr>
    </w:lvl>
  </w:abstractNum>
  <w:abstractNum w:abstractNumId="3" w15:restartNumberingAfterBreak="0">
    <w:nsid w:val="323D09A8"/>
    <w:multiLevelType w:val="hybridMultilevel"/>
    <w:tmpl w:val="4E3E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F6D1E"/>
    <w:multiLevelType w:val="hybridMultilevel"/>
    <w:tmpl w:val="1318C8F4"/>
    <w:lvl w:ilvl="0" w:tplc="CFCC7EEC">
      <w:start w:val="1"/>
      <w:numFmt w:val="bullet"/>
      <w:lvlText w:val=""/>
      <w:lvlJc w:val="left"/>
      <w:pPr>
        <w:ind w:left="720" w:hanging="360"/>
      </w:pPr>
      <w:rPr>
        <w:rFonts w:ascii="Symbol" w:hAnsi="Symbol" w:hint="default"/>
      </w:rPr>
    </w:lvl>
    <w:lvl w:ilvl="1" w:tplc="CBC27A44">
      <w:start w:val="1"/>
      <w:numFmt w:val="bullet"/>
      <w:lvlText w:val="o"/>
      <w:lvlJc w:val="left"/>
      <w:pPr>
        <w:ind w:left="1440" w:hanging="360"/>
      </w:pPr>
      <w:rPr>
        <w:rFonts w:ascii="Courier New" w:hAnsi="Courier New" w:hint="default"/>
      </w:rPr>
    </w:lvl>
    <w:lvl w:ilvl="2" w:tplc="146A919A">
      <w:start w:val="1"/>
      <w:numFmt w:val="bullet"/>
      <w:lvlText w:val=""/>
      <w:lvlJc w:val="left"/>
      <w:pPr>
        <w:ind w:left="2160" w:hanging="360"/>
      </w:pPr>
      <w:rPr>
        <w:rFonts w:ascii="Wingdings" w:hAnsi="Wingdings" w:hint="default"/>
      </w:rPr>
    </w:lvl>
    <w:lvl w:ilvl="3" w:tplc="327AC33E">
      <w:start w:val="1"/>
      <w:numFmt w:val="bullet"/>
      <w:lvlText w:val=""/>
      <w:lvlJc w:val="left"/>
      <w:pPr>
        <w:ind w:left="2880" w:hanging="360"/>
      </w:pPr>
      <w:rPr>
        <w:rFonts w:ascii="Symbol" w:hAnsi="Symbol" w:hint="default"/>
      </w:rPr>
    </w:lvl>
    <w:lvl w:ilvl="4" w:tplc="C9C87CDC">
      <w:start w:val="1"/>
      <w:numFmt w:val="bullet"/>
      <w:lvlText w:val="o"/>
      <w:lvlJc w:val="left"/>
      <w:pPr>
        <w:ind w:left="3600" w:hanging="360"/>
      </w:pPr>
      <w:rPr>
        <w:rFonts w:ascii="Courier New" w:hAnsi="Courier New" w:hint="default"/>
      </w:rPr>
    </w:lvl>
    <w:lvl w:ilvl="5" w:tplc="680A9F72">
      <w:start w:val="1"/>
      <w:numFmt w:val="bullet"/>
      <w:lvlText w:val=""/>
      <w:lvlJc w:val="left"/>
      <w:pPr>
        <w:ind w:left="4320" w:hanging="360"/>
      </w:pPr>
      <w:rPr>
        <w:rFonts w:ascii="Wingdings" w:hAnsi="Wingdings" w:hint="default"/>
      </w:rPr>
    </w:lvl>
    <w:lvl w:ilvl="6" w:tplc="7762870A">
      <w:start w:val="1"/>
      <w:numFmt w:val="bullet"/>
      <w:lvlText w:val=""/>
      <w:lvlJc w:val="left"/>
      <w:pPr>
        <w:ind w:left="5040" w:hanging="360"/>
      </w:pPr>
      <w:rPr>
        <w:rFonts w:ascii="Symbol" w:hAnsi="Symbol" w:hint="default"/>
      </w:rPr>
    </w:lvl>
    <w:lvl w:ilvl="7" w:tplc="F2A40E02">
      <w:start w:val="1"/>
      <w:numFmt w:val="bullet"/>
      <w:lvlText w:val="o"/>
      <w:lvlJc w:val="left"/>
      <w:pPr>
        <w:ind w:left="5760" w:hanging="360"/>
      </w:pPr>
      <w:rPr>
        <w:rFonts w:ascii="Courier New" w:hAnsi="Courier New" w:hint="default"/>
      </w:rPr>
    </w:lvl>
    <w:lvl w:ilvl="8" w:tplc="E934FA28">
      <w:start w:val="1"/>
      <w:numFmt w:val="bullet"/>
      <w:lvlText w:val=""/>
      <w:lvlJc w:val="left"/>
      <w:pPr>
        <w:ind w:left="6480" w:hanging="360"/>
      </w:pPr>
      <w:rPr>
        <w:rFonts w:ascii="Wingdings" w:hAnsi="Wingdings" w:hint="default"/>
      </w:rPr>
    </w:lvl>
  </w:abstractNum>
  <w:abstractNum w:abstractNumId="5" w15:restartNumberingAfterBreak="0">
    <w:nsid w:val="65B13961"/>
    <w:multiLevelType w:val="hybridMultilevel"/>
    <w:tmpl w:val="886298CA"/>
    <w:lvl w:ilvl="0" w:tplc="1494CF30">
      <w:start w:val="1"/>
      <w:numFmt w:val="bullet"/>
      <w:lvlText w:val=""/>
      <w:lvlJc w:val="left"/>
      <w:pPr>
        <w:ind w:left="720" w:hanging="360"/>
      </w:pPr>
      <w:rPr>
        <w:rFonts w:ascii="Symbol" w:hAnsi="Symbol" w:hint="default"/>
      </w:rPr>
    </w:lvl>
    <w:lvl w:ilvl="1" w:tplc="25466C10">
      <w:start w:val="1"/>
      <w:numFmt w:val="bullet"/>
      <w:lvlText w:val="o"/>
      <w:lvlJc w:val="left"/>
      <w:pPr>
        <w:ind w:left="1440" w:hanging="360"/>
      </w:pPr>
      <w:rPr>
        <w:rFonts w:ascii="Courier New" w:hAnsi="Courier New" w:hint="default"/>
      </w:rPr>
    </w:lvl>
    <w:lvl w:ilvl="2" w:tplc="3A0646A6">
      <w:start w:val="1"/>
      <w:numFmt w:val="bullet"/>
      <w:lvlText w:val=""/>
      <w:lvlJc w:val="left"/>
      <w:pPr>
        <w:ind w:left="2160" w:hanging="360"/>
      </w:pPr>
      <w:rPr>
        <w:rFonts w:ascii="Wingdings" w:hAnsi="Wingdings" w:hint="default"/>
      </w:rPr>
    </w:lvl>
    <w:lvl w:ilvl="3" w:tplc="E57C4314">
      <w:start w:val="1"/>
      <w:numFmt w:val="bullet"/>
      <w:lvlText w:val=""/>
      <w:lvlJc w:val="left"/>
      <w:pPr>
        <w:ind w:left="2880" w:hanging="360"/>
      </w:pPr>
      <w:rPr>
        <w:rFonts w:ascii="Symbol" w:hAnsi="Symbol" w:hint="default"/>
      </w:rPr>
    </w:lvl>
    <w:lvl w:ilvl="4" w:tplc="C9B011C2">
      <w:start w:val="1"/>
      <w:numFmt w:val="bullet"/>
      <w:lvlText w:val="o"/>
      <w:lvlJc w:val="left"/>
      <w:pPr>
        <w:ind w:left="3600" w:hanging="360"/>
      </w:pPr>
      <w:rPr>
        <w:rFonts w:ascii="Courier New" w:hAnsi="Courier New" w:hint="default"/>
      </w:rPr>
    </w:lvl>
    <w:lvl w:ilvl="5" w:tplc="7DA0FF66">
      <w:start w:val="1"/>
      <w:numFmt w:val="bullet"/>
      <w:lvlText w:val=""/>
      <w:lvlJc w:val="left"/>
      <w:pPr>
        <w:ind w:left="4320" w:hanging="360"/>
      </w:pPr>
      <w:rPr>
        <w:rFonts w:ascii="Wingdings" w:hAnsi="Wingdings" w:hint="default"/>
      </w:rPr>
    </w:lvl>
    <w:lvl w:ilvl="6" w:tplc="AB6A778A">
      <w:start w:val="1"/>
      <w:numFmt w:val="bullet"/>
      <w:lvlText w:val=""/>
      <w:lvlJc w:val="left"/>
      <w:pPr>
        <w:ind w:left="5040" w:hanging="360"/>
      </w:pPr>
      <w:rPr>
        <w:rFonts w:ascii="Symbol" w:hAnsi="Symbol" w:hint="default"/>
      </w:rPr>
    </w:lvl>
    <w:lvl w:ilvl="7" w:tplc="78782C56">
      <w:start w:val="1"/>
      <w:numFmt w:val="bullet"/>
      <w:lvlText w:val="o"/>
      <w:lvlJc w:val="left"/>
      <w:pPr>
        <w:ind w:left="5760" w:hanging="360"/>
      </w:pPr>
      <w:rPr>
        <w:rFonts w:ascii="Courier New" w:hAnsi="Courier New" w:hint="default"/>
      </w:rPr>
    </w:lvl>
    <w:lvl w:ilvl="8" w:tplc="24B6E49E">
      <w:start w:val="1"/>
      <w:numFmt w:val="bullet"/>
      <w:lvlText w:val=""/>
      <w:lvlJc w:val="left"/>
      <w:pPr>
        <w:ind w:left="6480" w:hanging="360"/>
      </w:pPr>
      <w:rPr>
        <w:rFonts w:ascii="Wingdings" w:hAnsi="Wingdings" w:hint="default"/>
      </w:rPr>
    </w:lvl>
  </w:abstractNum>
  <w:abstractNum w:abstractNumId="6" w15:restartNumberingAfterBreak="0">
    <w:nsid w:val="691E6F5B"/>
    <w:multiLevelType w:val="hybridMultilevel"/>
    <w:tmpl w:val="7AB27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395009"/>
    <w:multiLevelType w:val="hybridMultilevel"/>
    <w:tmpl w:val="266C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920411884">
    <w:abstractNumId w:val="0"/>
  </w:num>
  <w:num w:numId="2" w16cid:durableId="917667523">
    <w:abstractNumId w:val="2"/>
  </w:num>
  <w:num w:numId="3" w16cid:durableId="593979611">
    <w:abstractNumId w:val="5"/>
  </w:num>
  <w:num w:numId="4" w16cid:durableId="833376720">
    <w:abstractNumId w:val="4"/>
  </w:num>
  <w:num w:numId="5" w16cid:durableId="770971596">
    <w:abstractNumId w:val="8"/>
  </w:num>
  <w:num w:numId="6" w16cid:durableId="2134857018">
    <w:abstractNumId w:val="3"/>
  </w:num>
  <w:num w:numId="7" w16cid:durableId="167209047">
    <w:abstractNumId w:val="1"/>
  </w:num>
  <w:num w:numId="8" w16cid:durableId="1227565805">
    <w:abstractNumId w:val="6"/>
  </w:num>
  <w:num w:numId="9" w16cid:durableId="19787532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9A7"/>
    <w:rsid w:val="001A6F33"/>
    <w:rsid w:val="00226C57"/>
    <w:rsid w:val="00250086"/>
    <w:rsid w:val="00252D20"/>
    <w:rsid w:val="002A0C21"/>
    <w:rsid w:val="0033020B"/>
    <w:rsid w:val="00444050"/>
    <w:rsid w:val="006842D0"/>
    <w:rsid w:val="00685160"/>
    <w:rsid w:val="0068B97B"/>
    <w:rsid w:val="006A6235"/>
    <w:rsid w:val="007975D5"/>
    <w:rsid w:val="00870338"/>
    <w:rsid w:val="008A20E2"/>
    <w:rsid w:val="00A36A64"/>
    <w:rsid w:val="00BF6DF0"/>
    <w:rsid w:val="00C63092"/>
    <w:rsid w:val="00DA5E74"/>
    <w:rsid w:val="00DB7EF3"/>
    <w:rsid w:val="00F43244"/>
    <w:rsid w:val="00FA19A7"/>
    <w:rsid w:val="00FB01E6"/>
    <w:rsid w:val="00FC4E27"/>
    <w:rsid w:val="011A7986"/>
    <w:rsid w:val="019774CF"/>
    <w:rsid w:val="0210C5B0"/>
    <w:rsid w:val="0240DB38"/>
    <w:rsid w:val="02A0AEA9"/>
    <w:rsid w:val="02D4FB18"/>
    <w:rsid w:val="02FBA464"/>
    <w:rsid w:val="04085537"/>
    <w:rsid w:val="04BA96A6"/>
    <w:rsid w:val="077F2933"/>
    <w:rsid w:val="07D5789E"/>
    <w:rsid w:val="0803DE45"/>
    <w:rsid w:val="08838B9B"/>
    <w:rsid w:val="08BB71D5"/>
    <w:rsid w:val="09AEAB3C"/>
    <w:rsid w:val="09B66961"/>
    <w:rsid w:val="0A2BA5C6"/>
    <w:rsid w:val="0A6B4F29"/>
    <w:rsid w:val="0BBB2C5D"/>
    <w:rsid w:val="0C12F1BA"/>
    <w:rsid w:val="0C2304AC"/>
    <w:rsid w:val="0CA332C5"/>
    <w:rsid w:val="0CBA6A33"/>
    <w:rsid w:val="0D74E97D"/>
    <w:rsid w:val="0E81F65C"/>
    <w:rsid w:val="0FCC61B5"/>
    <w:rsid w:val="0FD2D7CC"/>
    <w:rsid w:val="10D8067E"/>
    <w:rsid w:val="1128CFB2"/>
    <w:rsid w:val="11615F33"/>
    <w:rsid w:val="1188D06A"/>
    <w:rsid w:val="11C73DA9"/>
    <w:rsid w:val="1290D047"/>
    <w:rsid w:val="134EBA2B"/>
    <w:rsid w:val="13798DCD"/>
    <w:rsid w:val="13C8A6C9"/>
    <w:rsid w:val="144A0922"/>
    <w:rsid w:val="154FE7B2"/>
    <w:rsid w:val="15F00F96"/>
    <w:rsid w:val="1655E89E"/>
    <w:rsid w:val="167A6BA9"/>
    <w:rsid w:val="1712876D"/>
    <w:rsid w:val="1782DA32"/>
    <w:rsid w:val="17ED7C2E"/>
    <w:rsid w:val="1844EC15"/>
    <w:rsid w:val="18AA3591"/>
    <w:rsid w:val="18D84C65"/>
    <w:rsid w:val="197747CE"/>
    <w:rsid w:val="1A633F34"/>
    <w:rsid w:val="1B00211D"/>
    <w:rsid w:val="1B11167B"/>
    <w:rsid w:val="1B294971"/>
    <w:rsid w:val="1BD69136"/>
    <w:rsid w:val="1C0E06A3"/>
    <w:rsid w:val="1C313C25"/>
    <w:rsid w:val="1D83E51E"/>
    <w:rsid w:val="1DD7C30B"/>
    <w:rsid w:val="1DE3EFDA"/>
    <w:rsid w:val="1E4B8826"/>
    <w:rsid w:val="1E83B687"/>
    <w:rsid w:val="1EECC80A"/>
    <w:rsid w:val="20A0DCEE"/>
    <w:rsid w:val="213754BA"/>
    <w:rsid w:val="21415E25"/>
    <w:rsid w:val="220F2231"/>
    <w:rsid w:val="2354B6FD"/>
    <w:rsid w:val="235FF05F"/>
    <w:rsid w:val="24D3344D"/>
    <w:rsid w:val="24E3798C"/>
    <w:rsid w:val="2619ECE8"/>
    <w:rsid w:val="262148A0"/>
    <w:rsid w:val="26B12C95"/>
    <w:rsid w:val="26E00207"/>
    <w:rsid w:val="27458717"/>
    <w:rsid w:val="277B75BD"/>
    <w:rsid w:val="294500ED"/>
    <w:rsid w:val="295D5F01"/>
    <w:rsid w:val="2A015B70"/>
    <w:rsid w:val="2A2B74B9"/>
    <w:rsid w:val="2AD13F51"/>
    <w:rsid w:val="2B29CDEB"/>
    <w:rsid w:val="2BA5F3D8"/>
    <w:rsid w:val="2C7AAE1E"/>
    <w:rsid w:val="2D4B321C"/>
    <w:rsid w:val="2D5EA688"/>
    <w:rsid w:val="2DABA465"/>
    <w:rsid w:val="31EBFB6A"/>
    <w:rsid w:val="3294D756"/>
    <w:rsid w:val="33A8867B"/>
    <w:rsid w:val="33DB7C57"/>
    <w:rsid w:val="343C73F8"/>
    <w:rsid w:val="368B411F"/>
    <w:rsid w:val="36A5E414"/>
    <w:rsid w:val="36B2F5FE"/>
    <w:rsid w:val="385AF2F3"/>
    <w:rsid w:val="389B93C5"/>
    <w:rsid w:val="38A39404"/>
    <w:rsid w:val="39A80831"/>
    <w:rsid w:val="39C66BD4"/>
    <w:rsid w:val="3A376426"/>
    <w:rsid w:val="3B69453D"/>
    <w:rsid w:val="3BD6D6D8"/>
    <w:rsid w:val="3C4BBC93"/>
    <w:rsid w:val="3D55DC8B"/>
    <w:rsid w:val="3D7AA46B"/>
    <w:rsid w:val="3E461852"/>
    <w:rsid w:val="3E5A8D9A"/>
    <w:rsid w:val="3E76134E"/>
    <w:rsid w:val="3F469B74"/>
    <w:rsid w:val="3F922665"/>
    <w:rsid w:val="3FC6553C"/>
    <w:rsid w:val="407597F5"/>
    <w:rsid w:val="4139295B"/>
    <w:rsid w:val="426298D2"/>
    <w:rsid w:val="427005AB"/>
    <w:rsid w:val="430F64C7"/>
    <w:rsid w:val="44B3C1EE"/>
    <w:rsid w:val="4523F8BC"/>
    <w:rsid w:val="45438B3D"/>
    <w:rsid w:val="473B5A76"/>
    <w:rsid w:val="47B928F8"/>
    <w:rsid w:val="49B0FF81"/>
    <w:rsid w:val="4A3382CB"/>
    <w:rsid w:val="4AD30674"/>
    <w:rsid w:val="4B8DEEF4"/>
    <w:rsid w:val="4D7E039E"/>
    <w:rsid w:val="4E174859"/>
    <w:rsid w:val="4F281320"/>
    <w:rsid w:val="512D190C"/>
    <w:rsid w:val="5160C29E"/>
    <w:rsid w:val="51B27403"/>
    <w:rsid w:val="51C0A0EE"/>
    <w:rsid w:val="520E51B5"/>
    <w:rsid w:val="521118E5"/>
    <w:rsid w:val="52337897"/>
    <w:rsid w:val="52B6D2CB"/>
    <w:rsid w:val="53E93270"/>
    <w:rsid w:val="544C1E5C"/>
    <w:rsid w:val="555C30F2"/>
    <w:rsid w:val="56138409"/>
    <w:rsid w:val="57F90EB7"/>
    <w:rsid w:val="583F1C6B"/>
    <w:rsid w:val="588EB225"/>
    <w:rsid w:val="58B98E59"/>
    <w:rsid w:val="58E6BA1C"/>
    <w:rsid w:val="58F41D41"/>
    <w:rsid w:val="5924FB43"/>
    <w:rsid w:val="5941F2D7"/>
    <w:rsid w:val="59614C1A"/>
    <w:rsid w:val="599CB473"/>
    <w:rsid w:val="5A8025C5"/>
    <w:rsid w:val="5A892415"/>
    <w:rsid w:val="5A99B75F"/>
    <w:rsid w:val="5ADBAF96"/>
    <w:rsid w:val="5B245E72"/>
    <w:rsid w:val="5BB18293"/>
    <w:rsid w:val="5BBC0B2E"/>
    <w:rsid w:val="5C89CEA0"/>
    <w:rsid w:val="5D3E7DAF"/>
    <w:rsid w:val="5D57DD92"/>
    <w:rsid w:val="5E04AD89"/>
    <w:rsid w:val="5E51F4C4"/>
    <w:rsid w:val="6031C21F"/>
    <w:rsid w:val="62307404"/>
    <w:rsid w:val="6266C881"/>
    <w:rsid w:val="643F0A8D"/>
    <w:rsid w:val="64FD202A"/>
    <w:rsid w:val="658D5793"/>
    <w:rsid w:val="660AB4A5"/>
    <w:rsid w:val="66149158"/>
    <w:rsid w:val="663B5A49"/>
    <w:rsid w:val="66758BFB"/>
    <w:rsid w:val="66B3A7AE"/>
    <w:rsid w:val="6740FFD2"/>
    <w:rsid w:val="67F1165E"/>
    <w:rsid w:val="69677356"/>
    <w:rsid w:val="697026CA"/>
    <w:rsid w:val="6A5C0DF1"/>
    <w:rsid w:val="6A6E1311"/>
    <w:rsid w:val="6AE4D389"/>
    <w:rsid w:val="6B17686B"/>
    <w:rsid w:val="6C8E52EC"/>
    <w:rsid w:val="6C961C34"/>
    <w:rsid w:val="6CADAD22"/>
    <w:rsid w:val="6CCB193D"/>
    <w:rsid w:val="6D15986F"/>
    <w:rsid w:val="6D95587C"/>
    <w:rsid w:val="6D9BC377"/>
    <w:rsid w:val="6F073849"/>
    <w:rsid w:val="6F1BCC3F"/>
    <w:rsid w:val="6F722A71"/>
    <w:rsid w:val="6FCDBAE8"/>
    <w:rsid w:val="710D18D2"/>
    <w:rsid w:val="719C9183"/>
    <w:rsid w:val="71A9C38F"/>
    <w:rsid w:val="71CA58F2"/>
    <w:rsid w:val="7279516A"/>
    <w:rsid w:val="73A9F152"/>
    <w:rsid w:val="7401327E"/>
    <w:rsid w:val="742D96C3"/>
    <w:rsid w:val="742FE546"/>
    <w:rsid w:val="75C13447"/>
    <w:rsid w:val="764DC510"/>
    <w:rsid w:val="77037145"/>
    <w:rsid w:val="77F3174E"/>
    <w:rsid w:val="787BF451"/>
    <w:rsid w:val="78CA4353"/>
    <w:rsid w:val="78FF740A"/>
    <w:rsid w:val="796D4E00"/>
    <w:rsid w:val="79ADAC9C"/>
    <w:rsid w:val="7A0CCFAA"/>
    <w:rsid w:val="7AC9759E"/>
    <w:rsid w:val="7C4D1600"/>
    <w:rsid w:val="7D0F2B2B"/>
    <w:rsid w:val="7D3350DD"/>
    <w:rsid w:val="7D342610"/>
    <w:rsid w:val="7D567B9F"/>
    <w:rsid w:val="7DAE1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F95B72"/>
  <w15:chartTrackingRefBased/>
  <w15:docId w15:val="{4C9F53CF-A8ED-4B18-B0C7-91ADFFE0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9A7"/>
    <w:pPr>
      <w:spacing w:after="120" w:line="240" w:lineRule="auto"/>
    </w:pPr>
    <w:rPr>
      <w:rFonts w:ascii="Arial" w:eastAsia="MS Mincho" w:hAnsi="Arial" w:cs="Times New Roman"/>
      <w:sz w:val="20"/>
      <w:szCs w:val="24"/>
      <w:lang w:val="en-US"/>
    </w:rPr>
  </w:style>
  <w:style w:type="paragraph" w:styleId="Heading3">
    <w:name w:val="heading 3"/>
    <w:basedOn w:val="Normal"/>
    <w:next w:val="1bodycopy10pt"/>
    <w:link w:val="Heading3Char"/>
    <w:uiPriority w:val="9"/>
    <w:semiHidden/>
    <w:unhideWhenUsed/>
    <w:qFormat/>
    <w:rsid w:val="00FA19A7"/>
    <w:pPr>
      <w:keepNext/>
      <w:keepLines/>
      <w:spacing w:before="120" w:line="256"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A19A7"/>
    <w:rPr>
      <w:rFonts w:ascii="Arial" w:eastAsia="MS Gothic" w:hAnsi="Arial" w:cs="Arial"/>
      <w:b/>
      <w:bCs/>
      <w:color w:val="7F7F7F"/>
      <w:sz w:val="24"/>
      <w:szCs w:val="32"/>
      <w:lang w:val="en-US"/>
    </w:rPr>
  </w:style>
  <w:style w:type="character" w:styleId="Hyperlink">
    <w:name w:val="Hyperlink"/>
    <w:uiPriority w:val="99"/>
    <w:semiHidden/>
    <w:unhideWhenUsed/>
    <w:qFormat/>
    <w:rsid w:val="00FA19A7"/>
    <w:rPr>
      <w:color w:val="0072CC"/>
      <w:u w:val="single"/>
    </w:rPr>
  </w:style>
  <w:style w:type="paragraph" w:customStyle="1" w:styleId="1bodycopy10pt">
    <w:name w:val="1 body copy 10pt"/>
    <w:basedOn w:val="Normal"/>
    <w:link w:val="1bodycopy10ptChar"/>
    <w:qFormat/>
    <w:rsid w:val="00FA19A7"/>
  </w:style>
  <w:style w:type="character" w:customStyle="1" w:styleId="1bodycopy10ptChar">
    <w:name w:val="1 body copy 10pt Char"/>
    <w:link w:val="1bodycopy10pt"/>
    <w:locked/>
    <w:rsid w:val="00FA19A7"/>
    <w:rPr>
      <w:rFonts w:ascii="Arial" w:eastAsia="MS Mincho" w:hAnsi="Arial" w:cs="Times New Roman"/>
      <w:sz w:val="20"/>
      <w:szCs w:val="24"/>
      <w:lang w:val="en-US"/>
    </w:rPr>
  </w:style>
  <w:style w:type="paragraph" w:customStyle="1" w:styleId="4Bulletedcopyblue">
    <w:name w:val="4 Bulleted copy blue"/>
    <w:basedOn w:val="Normal"/>
    <w:qFormat/>
    <w:rsid w:val="00FA19A7"/>
    <w:pPr>
      <w:numPr>
        <w:numId w:val="5"/>
      </w:numPr>
    </w:pPr>
    <w:rPr>
      <w:rFonts w:cs="Arial"/>
      <w:szCs w:val="20"/>
    </w:rPr>
  </w:style>
  <w:style w:type="character" w:customStyle="1" w:styleId="Subhead2Char">
    <w:name w:val="Subhead 2 Char"/>
    <w:link w:val="Subhead2"/>
    <w:locked/>
    <w:rsid w:val="00FA19A7"/>
    <w:rPr>
      <w:rFonts w:ascii="MS Mincho" w:eastAsia="MS Mincho" w:hAnsi="MS Mincho"/>
      <w:b/>
      <w:color w:val="12263F"/>
      <w:sz w:val="24"/>
      <w:szCs w:val="24"/>
      <w:lang w:val="en-US"/>
    </w:rPr>
  </w:style>
  <w:style w:type="paragraph" w:customStyle="1" w:styleId="Subhead2">
    <w:name w:val="Subhead 2"/>
    <w:basedOn w:val="1bodycopy10pt"/>
    <w:next w:val="1bodycopy10pt"/>
    <w:link w:val="Subhead2Char"/>
    <w:qFormat/>
    <w:rsid w:val="00FA19A7"/>
    <w:pPr>
      <w:spacing w:before="240"/>
    </w:pPr>
    <w:rPr>
      <w:rFonts w:ascii="MS Mincho" w:hAnsi="MS Mincho" w:cstheme="minorBidi"/>
      <w:b/>
      <w:color w:val="12263F"/>
      <w:sz w:val="24"/>
    </w:rPr>
  </w:style>
  <w:style w:type="paragraph" w:styleId="Header">
    <w:name w:val="header"/>
    <w:basedOn w:val="Normal"/>
    <w:link w:val="HeaderChar"/>
    <w:uiPriority w:val="99"/>
    <w:unhideWhenUsed/>
    <w:rsid w:val="008A20E2"/>
    <w:pPr>
      <w:tabs>
        <w:tab w:val="center" w:pos="4513"/>
        <w:tab w:val="right" w:pos="9026"/>
      </w:tabs>
      <w:spacing w:after="0"/>
    </w:pPr>
  </w:style>
  <w:style w:type="character" w:customStyle="1" w:styleId="HeaderChar">
    <w:name w:val="Header Char"/>
    <w:basedOn w:val="DefaultParagraphFont"/>
    <w:link w:val="Header"/>
    <w:uiPriority w:val="99"/>
    <w:rsid w:val="008A20E2"/>
    <w:rPr>
      <w:rFonts w:ascii="Arial" w:eastAsia="MS Mincho" w:hAnsi="Arial" w:cs="Times New Roman"/>
      <w:sz w:val="20"/>
      <w:szCs w:val="24"/>
      <w:lang w:val="en-US"/>
    </w:rPr>
  </w:style>
  <w:style w:type="paragraph" w:styleId="Footer">
    <w:name w:val="footer"/>
    <w:basedOn w:val="Normal"/>
    <w:link w:val="FooterChar"/>
    <w:uiPriority w:val="99"/>
    <w:unhideWhenUsed/>
    <w:rsid w:val="008A20E2"/>
    <w:pPr>
      <w:tabs>
        <w:tab w:val="center" w:pos="4513"/>
        <w:tab w:val="right" w:pos="9026"/>
      </w:tabs>
      <w:spacing w:after="0"/>
    </w:pPr>
  </w:style>
  <w:style w:type="character" w:customStyle="1" w:styleId="FooterChar">
    <w:name w:val="Footer Char"/>
    <w:basedOn w:val="DefaultParagraphFont"/>
    <w:link w:val="Footer"/>
    <w:uiPriority w:val="99"/>
    <w:rsid w:val="008A20E2"/>
    <w:rPr>
      <w:rFonts w:ascii="Arial" w:eastAsia="MS Mincho" w:hAnsi="Arial" w:cs="Times New Roman"/>
      <w:sz w:val="20"/>
      <w:szCs w:val="24"/>
      <w:lang w:val="en-US"/>
    </w:rPr>
  </w:style>
  <w:style w:type="table" w:customStyle="1" w:styleId="TableGrid1">
    <w:name w:val="Table Grid1"/>
    <w:basedOn w:val="TableNormal"/>
    <w:next w:val="TableGrid"/>
    <w:uiPriority w:val="39"/>
    <w:rsid w:val="00FC4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4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45438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956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hyperlink" Target="https://www.ncetm.org.uk/in-the-classroom/early-year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cetm.org.uk/in-the-classroom/early-years/"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jpe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478354-D0DE-476D-9602-0B7BE847F586}">
  <ds:schemaRefs>
    <ds:schemaRef ds:uri="http://schemas.microsoft.com/office/2006/metadata/properties"/>
    <ds:schemaRef ds:uri="http://schemas.microsoft.com/office/infopath/2007/PartnerControls"/>
    <ds:schemaRef ds:uri="992cd515-316b-49c9-b62c-6b5cb11d1180"/>
    <ds:schemaRef ds:uri="3c6552ff-e203-492b-9a4a-86c2b1ce869f"/>
  </ds:schemaRefs>
</ds:datastoreItem>
</file>

<file path=customXml/itemProps2.xml><?xml version="1.0" encoding="utf-8"?>
<ds:datastoreItem xmlns:ds="http://schemas.openxmlformats.org/officeDocument/2006/customXml" ds:itemID="{88FCDD6B-EBBC-4E1F-AC9F-99A51BDDB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F9683C-CC67-4CE1-904B-9C87B968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3219</Words>
  <Characters>18353</Characters>
  <Application>Microsoft Office Word</Application>
  <DocSecurity>0</DocSecurity>
  <Lines>152</Lines>
  <Paragraphs>43</Paragraphs>
  <ScaleCrop>false</ScaleCrop>
  <Company/>
  <LinksUpToDate>false</LinksUpToDate>
  <CharactersWithSpaces>21529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Hawes, Graeme</dc:creator>
  <cp:keywords/>
  <dc:description/>
  <cp:lastModifiedBy>Herbert, Chelsea</cp:lastModifiedBy>
  <cp:revision>2</cp:revision>
  <cp:lastPrinted>2022-04-05T12:58:00Z</cp:lastPrinted>
  <dcterms:created xsi:type="dcterms:W3CDTF">2025-04-11T09:56:00Z</dcterms:created>
  <dcterms:modified xsi:type="dcterms:W3CDTF">2025-04-11T09:56:00Z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